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BADB38" w14:textId="6F7376B8" w:rsidR="00135561" w:rsidRDefault="00135561" w:rsidP="00135561">
      <w:pPr>
        <w:ind w:firstLine="210"/>
        <w:jc w:val="right"/>
      </w:pPr>
      <w:r>
        <w:rPr>
          <w:rFonts w:hint="eastAsia"/>
        </w:rPr>
        <w:t>令和</w:t>
      </w:r>
      <w:r w:rsidR="00656CF1">
        <w:rPr>
          <w:rFonts w:hint="eastAsia"/>
        </w:rPr>
        <w:t>4</w:t>
      </w:r>
      <w:r>
        <w:t>年</w:t>
      </w:r>
      <w:r w:rsidR="00D25642">
        <w:rPr>
          <w:rFonts w:hint="eastAsia"/>
        </w:rPr>
        <w:t>1</w:t>
      </w:r>
      <w:r w:rsidR="00656CF1">
        <w:rPr>
          <w:rFonts w:hint="eastAsia"/>
        </w:rPr>
        <w:t>0</w:t>
      </w:r>
      <w:r>
        <w:t>月</w:t>
      </w:r>
      <w:r w:rsidR="00656CF1">
        <w:rPr>
          <w:rFonts w:hint="eastAsia"/>
        </w:rPr>
        <w:t>3</w:t>
      </w:r>
      <w:r>
        <w:t>日</w:t>
      </w:r>
    </w:p>
    <w:p w14:paraId="0478F4C0" w14:textId="177F5331" w:rsidR="00135561" w:rsidRDefault="00076164" w:rsidP="00135561">
      <w:pPr>
        <w:ind w:firstLine="210"/>
      </w:pPr>
      <w:r>
        <w:rPr>
          <w:rFonts w:hint="eastAsia"/>
        </w:rPr>
        <w:t>会員各位</w:t>
      </w:r>
    </w:p>
    <w:p w14:paraId="32A17F14" w14:textId="418A08CD" w:rsidR="00135561" w:rsidRPr="00656CF1" w:rsidRDefault="00135561" w:rsidP="00656CF1">
      <w:pPr>
        <w:snapToGrid w:val="0"/>
        <w:ind w:firstLine="210"/>
        <w:jc w:val="right"/>
        <w:rPr>
          <w:rFonts w:hint="eastAsia"/>
        </w:rPr>
      </w:pPr>
      <w:r>
        <w:rPr>
          <w:rFonts w:hint="eastAsia"/>
        </w:rPr>
        <w:t>（一社）神戸市機械金属工業会</w:t>
      </w:r>
    </w:p>
    <w:p w14:paraId="2CBD4622" w14:textId="31FA2FAC" w:rsidR="00135561" w:rsidRPr="00C26286" w:rsidRDefault="00135561" w:rsidP="00C26286">
      <w:pPr>
        <w:ind w:firstLine="440"/>
        <w:jc w:val="center"/>
        <w:rPr>
          <w:rFonts w:asciiTheme="minorEastAsia" w:hAnsiTheme="minorEastAsia"/>
          <w:sz w:val="48"/>
          <w:szCs w:val="48"/>
        </w:rPr>
      </w:pPr>
      <w:r w:rsidRPr="00B42C98">
        <w:rPr>
          <w:rFonts w:ascii="HG丸ｺﾞｼｯｸM-PRO" w:eastAsia="HG丸ｺﾞｼｯｸM-PRO" w:hAnsi="HG丸ｺﾞｼｯｸM-PRO" w:hint="eastAsia"/>
          <w:b/>
          <w:bCs/>
          <w:sz w:val="44"/>
          <w:szCs w:val="44"/>
        </w:rPr>
        <w:t>『</w:t>
      </w:r>
      <w:r w:rsidR="00D25642">
        <w:rPr>
          <w:rFonts w:asciiTheme="minorEastAsia" w:hAnsiTheme="minorEastAsia" w:hint="eastAsia"/>
          <w:sz w:val="48"/>
          <w:szCs w:val="48"/>
        </w:rPr>
        <w:t>幾何公差の解釈と測定技術の実践</w:t>
      </w:r>
      <w:r w:rsidR="00AD4E79" w:rsidRPr="00B42C98">
        <w:rPr>
          <w:rFonts w:ascii="HG丸ｺﾞｼｯｸM-PRO" w:eastAsia="HG丸ｺﾞｼｯｸM-PRO" w:hAnsi="HG丸ｺﾞｼｯｸM-PRO" w:hint="eastAsia"/>
          <w:b/>
          <w:bCs/>
          <w:sz w:val="44"/>
          <w:szCs w:val="44"/>
        </w:rPr>
        <w:t>』</w:t>
      </w:r>
    </w:p>
    <w:tbl>
      <w:tblPr>
        <w:tblStyle w:val="a3"/>
        <w:tblpPr w:leftFromText="142" w:rightFromText="142" w:vertAnchor="text" w:horzAnchor="margin" w:tblpY="155"/>
        <w:tblW w:w="0" w:type="auto"/>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Look w:val="04A0" w:firstRow="1" w:lastRow="0" w:firstColumn="1" w:lastColumn="0" w:noHBand="0" w:noVBand="1"/>
      </w:tblPr>
      <w:tblGrid>
        <w:gridCol w:w="1411"/>
        <w:gridCol w:w="8198"/>
      </w:tblGrid>
      <w:tr w:rsidR="00135561" w:rsidRPr="00135561" w14:paraId="4895DD1B" w14:textId="77777777" w:rsidTr="00471E57">
        <w:trPr>
          <w:trHeight w:val="680"/>
        </w:trPr>
        <w:tc>
          <w:tcPr>
            <w:tcW w:w="1411" w:type="dxa"/>
            <w:vAlign w:val="center"/>
          </w:tcPr>
          <w:p w14:paraId="667D0F99" w14:textId="41950F47" w:rsidR="00135561" w:rsidRPr="0019001F" w:rsidRDefault="00135561" w:rsidP="00471E57">
            <w:pPr>
              <w:snapToGrid w:val="0"/>
              <w:jc w:val="center"/>
              <w:rPr>
                <w:rFonts w:ascii="HG丸ｺﾞｼｯｸM-PRO" w:eastAsia="HG丸ｺﾞｼｯｸM-PRO" w:hAnsi="HG丸ｺﾞｼｯｸM-PRO"/>
                <w:sz w:val="22"/>
              </w:rPr>
            </w:pPr>
            <w:r w:rsidRPr="0019001F">
              <w:rPr>
                <w:rFonts w:ascii="HG丸ｺﾞｼｯｸM-PRO" w:eastAsia="HG丸ｺﾞｼｯｸM-PRO" w:hAnsi="HG丸ｺﾞｼｯｸM-PRO" w:hint="eastAsia"/>
                <w:sz w:val="22"/>
              </w:rPr>
              <w:t>実施日程</w:t>
            </w:r>
          </w:p>
        </w:tc>
        <w:tc>
          <w:tcPr>
            <w:tcW w:w="8198" w:type="dxa"/>
            <w:vAlign w:val="center"/>
          </w:tcPr>
          <w:p w14:paraId="66CC5997" w14:textId="044A11DB" w:rsidR="00135561" w:rsidRPr="00C26286" w:rsidRDefault="00D25642" w:rsidP="001B555C">
            <w:pPr>
              <w:snapToGrid w:val="0"/>
              <w:ind w:firstLine="220"/>
              <w:rPr>
                <w:rFonts w:ascii="HG丸ｺﾞｼｯｸM-PRO" w:eastAsia="HG丸ｺﾞｼｯｸM-PRO" w:hAnsi="HG丸ｺﾞｼｯｸM-PRO"/>
                <w:sz w:val="22"/>
              </w:rPr>
            </w:pPr>
            <w:r w:rsidRPr="00C26286">
              <w:rPr>
                <w:rFonts w:ascii="HG丸ｺﾞｼｯｸM-PRO" w:eastAsia="HG丸ｺﾞｼｯｸM-PRO" w:hAnsi="HG丸ｺﾞｼｯｸM-PRO" w:hint="eastAsia"/>
                <w:sz w:val="22"/>
              </w:rPr>
              <w:t>令和</w:t>
            </w:r>
            <w:r w:rsidRPr="00C26286">
              <w:rPr>
                <w:rFonts w:ascii="HG丸ｺﾞｼｯｸM-PRO" w:eastAsia="HG丸ｺﾞｼｯｸM-PRO" w:hAnsi="HG丸ｺﾞｼｯｸM-PRO"/>
                <w:sz w:val="22"/>
              </w:rPr>
              <w:t>4年</w:t>
            </w:r>
            <w:r w:rsidR="00656CF1">
              <w:rPr>
                <w:rFonts w:ascii="HG丸ｺﾞｼｯｸM-PRO" w:eastAsia="HG丸ｺﾞｼｯｸM-PRO" w:hAnsi="HG丸ｺﾞｼｯｸM-PRO" w:hint="eastAsia"/>
                <w:sz w:val="22"/>
              </w:rPr>
              <w:t>1</w:t>
            </w:r>
            <w:r w:rsidRPr="00C26286">
              <w:rPr>
                <w:rFonts w:ascii="HG丸ｺﾞｼｯｸM-PRO" w:eastAsia="HG丸ｺﾞｼｯｸM-PRO" w:hAnsi="HG丸ｺﾞｼｯｸM-PRO"/>
                <w:sz w:val="22"/>
              </w:rPr>
              <w:t>2月</w:t>
            </w:r>
            <w:r w:rsidR="00656CF1">
              <w:rPr>
                <w:rFonts w:ascii="HG丸ｺﾞｼｯｸM-PRO" w:eastAsia="HG丸ｺﾞｼｯｸM-PRO" w:hAnsi="HG丸ｺﾞｼｯｸM-PRO" w:hint="eastAsia"/>
                <w:sz w:val="22"/>
              </w:rPr>
              <w:t>15</w:t>
            </w:r>
            <w:r w:rsidRPr="00C26286">
              <w:rPr>
                <w:rFonts w:ascii="HG丸ｺﾞｼｯｸM-PRO" w:eastAsia="HG丸ｺﾞｼｯｸM-PRO" w:hAnsi="HG丸ｺﾞｼｯｸM-PRO"/>
                <w:sz w:val="22"/>
              </w:rPr>
              <w:t>日（木）</w:t>
            </w:r>
            <w:r w:rsidR="00656CF1">
              <w:rPr>
                <w:rFonts w:ascii="HG丸ｺﾞｼｯｸM-PRO" w:eastAsia="HG丸ｺﾞｼｯｸM-PRO" w:hAnsi="HG丸ｺﾞｼｯｸM-PRO" w:hint="eastAsia"/>
                <w:sz w:val="22"/>
              </w:rPr>
              <w:t>16</w:t>
            </w:r>
            <w:r w:rsidRPr="00C26286">
              <w:rPr>
                <w:rFonts w:ascii="HG丸ｺﾞｼｯｸM-PRO" w:eastAsia="HG丸ｺﾞｼｯｸM-PRO" w:hAnsi="HG丸ｺﾞｼｯｸM-PRO"/>
                <w:sz w:val="22"/>
              </w:rPr>
              <w:t>日（金）　9：30～16：30</w:t>
            </w:r>
            <w:r w:rsidRPr="00C26286">
              <w:rPr>
                <w:rFonts w:ascii="HG丸ｺﾞｼｯｸM-PRO" w:eastAsia="HG丸ｺﾞｼｯｸM-PRO" w:hAnsi="HG丸ｺﾞｼｯｸM-PRO" w:hint="eastAsia"/>
                <w:sz w:val="22"/>
              </w:rPr>
              <w:t xml:space="preserve">　</w:t>
            </w:r>
            <w:r w:rsidR="00E552FB" w:rsidRPr="00C26286">
              <w:rPr>
                <w:rFonts w:ascii="HG丸ｺﾞｼｯｸM-PRO" w:eastAsia="HG丸ｺﾞｼｯｸM-PRO" w:hAnsi="HG丸ｺﾞｼｯｸM-PRO" w:hint="eastAsia"/>
                <w:sz w:val="20"/>
                <w:szCs w:val="20"/>
              </w:rPr>
              <w:t>(2日間コース)</w:t>
            </w:r>
          </w:p>
        </w:tc>
      </w:tr>
      <w:tr w:rsidR="00135561" w:rsidRPr="00135561" w14:paraId="216F6E60" w14:textId="77777777" w:rsidTr="00471E57">
        <w:trPr>
          <w:trHeight w:val="680"/>
        </w:trPr>
        <w:tc>
          <w:tcPr>
            <w:tcW w:w="1411" w:type="dxa"/>
            <w:vAlign w:val="center"/>
          </w:tcPr>
          <w:p w14:paraId="38503A30" w14:textId="2E134BCE" w:rsidR="00135561" w:rsidRPr="0019001F" w:rsidRDefault="00135561" w:rsidP="00471E57">
            <w:pPr>
              <w:snapToGrid w:val="0"/>
              <w:jc w:val="center"/>
              <w:rPr>
                <w:rFonts w:ascii="HG丸ｺﾞｼｯｸM-PRO" w:eastAsia="HG丸ｺﾞｼｯｸM-PRO" w:hAnsi="HG丸ｺﾞｼｯｸM-PRO"/>
                <w:sz w:val="22"/>
              </w:rPr>
            </w:pPr>
            <w:r w:rsidRPr="0019001F">
              <w:rPr>
                <w:rFonts w:ascii="HG丸ｺﾞｼｯｸM-PRO" w:eastAsia="HG丸ｺﾞｼｯｸM-PRO" w:hAnsi="HG丸ｺﾞｼｯｸM-PRO" w:hint="eastAsia"/>
                <w:sz w:val="22"/>
              </w:rPr>
              <w:t>定員</w:t>
            </w:r>
          </w:p>
        </w:tc>
        <w:tc>
          <w:tcPr>
            <w:tcW w:w="8198" w:type="dxa"/>
            <w:vAlign w:val="center"/>
          </w:tcPr>
          <w:p w14:paraId="78D5140F" w14:textId="45E563CD" w:rsidR="00135561" w:rsidRPr="00C26286" w:rsidRDefault="00135561" w:rsidP="001B555C">
            <w:pPr>
              <w:snapToGrid w:val="0"/>
              <w:ind w:firstLine="220"/>
              <w:rPr>
                <w:rFonts w:ascii="HG丸ｺﾞｼｯｸM-PRO" w:eastAsia="HG丸ｺﾞｼｯｸM-PRO" w:hAnsi="HG丸ｺﾞｼｯｸM-PRO"/>
                <w:sz w:val="22"/>
              </w:rPr>
            </w:pPr>
            <w:r w:rsidRPr="00C26286">
              <w:rPr>
                <w:rFonts w:ascii="HG丸ｺﾞｼｯｸM-PRO" w:eastAsia="HG丸ｺﾞｼｯｸM-PRO" w:hAnsi="HG丸ｺﾞｼｯｸM-PRO"/>
                <w:sz w:val="22"/>
              </w:rPr>
              <w:t>（先着）</w:t>
            </w:r>
            <w:r w:rsidR="00D25642" w:rsidRPr="00C26286">
              <w:rPr>
                <w:rFonts w:ascii="HG丸ｺﾞｼｯｸM-PRO" w:eastAsia="HG丸ｺﾞｼｯｸM-PRO" w:hAnsi="HG丸ｺﾞｼｯｸM-PRO" w:hint="eastAsia"/>
                <w:sz w:val="22"/>
              </w:rPr>
              <w:t>2</w:t>
            </w:r>
            <w:r w:rsidRPr="00C26286">
              <w:rPr>
                <w:rFonts w:ascii="HG丸ｺﾞｼｯｸM-PRO" w:eastAsia="HG丸ｺﾞｼｯｸM-PRO" w:hAnsi="HG丸ｺﾞｼｯｸM-PRO"/>
                <w:sz w:val="22"/>
              </w:rPr>
              <w:t>0名</w:t>
            </w:r>
          </w:p>
        </w:tc>
      </w:tr>
      <w:tr w:rsidR="00135561" w:rsidRPr="00135561" w14:paraId="3877B62B" w14:textId="77777777" w:rsidTr="00471E57">
        <w:trPr>
          <w:trHeight w:val="680"/>
        </w:trPr>
        <w:tc>
          <w:tcPr>
            <w:tcW w:w="1411" w:type="dxa"/>
            <w:vAlign w:val="center"/>
          </w:tcPr>
          <w:p w14:paraId="4AEA1425" w14:textId="2C6D01CF" w:rsidR="00135561" w:rsidRPr="0019001F" w:rsidRDefault="00135561" w:rsidP="00471E57">
            <w:pPr>
              <w:snapToGrid w:val="0"/>
              <w:jc w:val="center"/>
              <w:rPr>
                <w:rFonts w:ascii="HG丸ｺﾞｼｯｸM-PRO" w:eastAsia="HG丸ｺﾞｼｯｸM-PRO" w:hAnsi="HG丸ｺﾞｼｯｸM-PRO"/>
                <w:sz w:val="22"/>
              </w:rPr>
            </w:pPr>
            <w:r w:rsidRPr="0019001F">
              <w:rPr>
                <w:rFonts w:ascii="HG丸ｺﾞｼｯｸM-PRO" w:eastAsia="HG丸ｺﾞｼｯｸM-PRO" w:hAnsi="HG丸ｺﾞｼｯｸM-PRO" w:hint="eastAsia"/>
                <w:sz w:val="22"/>
              </w:rPr>
              <w:t>対象者</w:t>
            </w:r>
          </w:p>
        </w:tc>
        <w:tc>
          <w:tcPr>
            <w:tcW w:w="8198" w:type="dxa"/>
            <w:vAlign w:val="center"/>
          </w:tcPr>
          <w:p w14:paraId="11139CEC" w14:textId="08F18D9C" w:rsidR="00135561" w:rsidRPr="00C26286" w:rsidRDefault="00D25642" w:rsidP="001B555C">
            <w:pPr>
              <w:snapToGrid w:val="0"/>
              <w:ind w:firstLine="220"/>
              <w:rPr>
                <w:rFonts w:ascii="HG丸ｺﾞｼｯｸM-PRO" w:eastAsia="HG丸ｺﾞｼｯｸM-PRO" w:hAnsi="HG丸ｺﾞｼｯｸM-PRO"/>
                <w:sz w:val="22"/>
              </w:rPr>
            </w:pPr>
            <w:r w:rsidRPr="00C26286">
              <w:rPr>
                <w:rFonts w:ascii="HG丸ｺﾞｼｯｸM-PRO" w:eastAsia="HG丸ｺﾞｼｯｸM-PRO" w:hAnsi="HG丸ｺﾞｼｯｸM-PRO" w:hint="eastAsia"/>
                <w:sz w:val="22"/>
              </w:rPr>
              <w:t>測定、検査、設計に</w:t>
            </w:r>
            <w:r w:rsidR="00C26286" w:rsidRPr="00C26286">
              <w:rPr>
                <w:rFonts w:ascii="HG丸ｺﾞｼｯｸM-PRO" w:eastAsia="HG丸ｺﾞｼｯｸM-PRO" w:hAnsi="HG丸ｺﾞｼｯｸM-PRO" w:hint="eastAsia"/>
                <w:sz w:val="22"/>
              </w:rPr>
              <w:t xml:space="preserve">　</w:t>
            </w:r>
            <w:r w:rsidRPr="00C26286">
              <w:rPr>
                <w:rFonts w:ascii="HG丸ｺﾞｼｯｸM-PRO" w:eastAsia="HG丸ｺﾞｼｯｸM-PRO" w:hAnsi="HG丸ｺﾞｼｯｸM-PRO" w:hint="eastAsia"/>
                <w:sz w:val="24"/>
                <w:szCs w:val="24"/>
                <w:u w:val="single"/>
              </w:rPr>
              <w:t>3年以上</w:t>
            </w:r>
            <w:r w:rsidRPr="00C26286">
              <w:rPr>
                <w:rFonts w:ascii="HG丸ｺﾞｼｯｸM-PRO" w:eastAsia="HG丸ｺﾞｼｯｸM-PRO" w:hAnsi="HG丸ｺﾞｼｯｸM-PRO" w:hint="eastAsia"/>
                <w:sz w:val="24"/>
                <w:szCs w:val="24"/>
              </w:rPr>
              <w:t xml:space="preserve">　</w:t>
            </w:r>
            <w:r w:rsidRPr="00C26286">
              <w:rPr>
                <w:rFonts w:ascii="HG丸ｺﾞｼｯｸM-PRO" w:eastAsia="HG丸ｺﾞｼｯｸM-PRO" w:hAnsi="HG丸ｺﾞｼｯｸM-PRO" w:hint="eastAsia"/>
                <w:sz w:val="22"/>
              </w:rPr>
              <w:t>従事した技能・技術者</w:t>
            </w:r>
          </w:p>
        </w:tc>
      </w:tr>
      <w:tr w:rsidR="00135561" w:rsidRPr="00135561" w14:paraId="41D2AA98" w14:textId="77777777" w:rsidTr="00471E57">
        <w:trPr>
          <w:trHeight w:val="680"/>
        </w:trPr>
        <w:tc>
          <w:tcPr>
            <w:tcW w:w="1411" w:type="dxa"/>
            <w:vAlign w:val="center"/>
          </w:tcPr>
          <w:p w14:paraId="63945E72" w14:textId="7C879FB8" w:rsidR="00135561" w:rsidRPr="0019001F" w:rsidRDefault="00135561" w:rsidP="00471E57">
            <w:pPr>
              <w:snapToGrid w:val="0"/>
              <w:jc w:val="center"/>
              <w:rPr>
                <w:rFonts w:ascii="HG丸ｺﾞｼｯｸM-PRO" w:eastAsia="HG丸ｺﾞｼｯｸM-PRO" w:hAnsi="HG丸ｺﾞｼｯｸM-PRO"/>
                <w:sz w:val="22"/>
              </w:rPr>
            </w:pPr>
            <w:r w:rsidRPr="0019001F">
              <w:rPr>
                <w:rFonts w:ascii="HG丸ｺﾞｼｯｸM-PRO" w:eastAsia="HG丸ｺﾞｼｯｸM-PRO" w:hAnsi="HG丸ｺﾞｼｯｸM-PRO" w:hint="eastAsia"/>
                <w:sz w:val="22"/>
              </w:rPr>
              <w:t>実施場所</w:t>
            </w:r>
          </w:p>
        </w:tc>
        <w:tc>
          <w:tcPr>
            <w:tcW w:w="8198" w:type="dxa"/>
            <w:vAlign w:val="center"/>
          </w:tcPr>
          <w:p w14:paraId="4DF8188D" w14:textId="2B263CA2" w:rsidR="00135561" w:rsidRPr="00C26286" w:rsidRDefault="00135561" w:rsidP="001B555C">
            <w:pPr>
              <w:snapToGrid w:val="0"/>
              <w:ind w:firstLine="220"/>
              <w:rPr>
                <w:rFonts w:ascii="HG丸ｺﾞｼｯｸM-PRO" w:eastAsia="HG丸ｺﾞｼｯｸM-PRO" w:hAnsi="HG丸ｺﾞｼｯｸM-PRO"/>
                <w:sz w:val="22"/>
              </w:rPr>
            </w:pPr>
            <w:r w:rsidRPr="00C26286">
              <w:rPr>
                <w:rFonts w:ascii="HG丸ｺﾞｼｯｸM-PRO" w:eastAsia="HG丸ｺﾞｼｯｸM-PRO" w:hAnsi="HG丸ｺﾞｼｯｸM-PRO"/>
                <w:sz w:val="22"/>
              </w:rPr>
              <w:t>神戸市産業振興センター　9Ｆ　904.5室　(ＪＲ神戸駅より徒歩</w:t>
            </w:r>
            <w:r w:rsidR="00B9597A" w:rsidRPr="00C26286">
              <w:rPr>
                <w:rFonts w:ascii="HG丸ｺﾞｼｯｸM-PRO" w:eastAsia="HG丸ｺﾞｼｯｸM-PRO" w:hAnsi="HG丸ｺﾞｼｯｸM-PRO" w:hint="eastAsia"/>
                <w:sz w:val="22"/>
              </w:rPr>
              <w:t>6</w:t>
            </w:r>
            <w:r w:rsidRPr="00C26286">
              <w:rPr>
                <w:rFonts w:ascii="HG丸ｺﾞｼｯｸM-PRO" w:eastAsia="HG丸ｺﾞｼｯｸM-PRO" w:hAnsi="HG丸ｺﾞｼｯｸM-PRO"/>
                <w:sz w:val="22"/>
              </w:rPr>
              <w:t>分程)</w:t>
            </w:r>
          </w:p>
        </w:tc>
      </w:tr>
      <w:tr w:rsidR="00135561" w:rsidRPr="00135561" w14:paraId="1CAFD401" w14:textId="77777777" w:rsidTr="00471E57">
        <w:trPr>
          <w:trHeight w:val="680"/>
        </w:trPr>
        <w:tc>
          <w:tcPr>
            <w:tcW w:w="1411" w:type="dxa"/>
            <w:vAlign w:val="center"/>
          </w:tcPr>
          <w:p w14:paraId="49E76D19" w14:textId="52404ADF" w:rsidR="00135561" w:rsidRPr="0019001F" w:rsidRDefault="00135561" w:rsidP="00471E57">
            <w:pPr>
              <w:snapToGrid w:val="0"/>
              <w:jc w:val="center"/>
              <w:rPr>
                <w:rFonts w:ascii="HG丸ｺﾞｼｯｸM-PRO" w:eastAsia="HG丸ｺﾞｼｯｸM-PRO" w:hAnsi="HG丸ｺﾞｼｯｸM-PRO"/>
                <w:sz w:val="22"/>
              </w:rPr>
            </w:pPr>
            <w:r w:rsidRPr="0019001F">
              <w:rPr>
                <w:rFonts w:ascii="HG丸ｺﾞｼｯｸM-PRO" w:eastAsia="HG丸ｺﾞｼｯｸM-PRO" w:hAnsi="HG丸ｺﾞｼｯｸM-PRO" w:hint="eastAsia"/>
                <w:sz w:val="22"/>
              </w:rPr>
              <w:t>受講料</w:t>
            </w:r>
          </w:p>
        </w:tc>
        <w:tc>
          <w:tcPr>
            <w:tcW w:w="8198" w:type="dxa"/>
            <w:vAlign w:val="center"/>
          </w:tcPr>
          <w:p w14:paraId="4E5136CA" w14:textId="3DD9CBEA" w:rsidR="00135561" w:rsidRPr="00C26286" w:rsidRDefault="00135561" w:rsidP="001B555C">
            <w:pPr>
              <w:snapToGrid w:val="0"/>
              <w:ind w:firstLine="220"/>
              <w:rPr>
                <w:rFonts w:ascii="HG丸ｺﾞｼｯｸM-PRO" w:eastAsia="HG丸ｺﾞｼｯｸM-PRO" w:hAnsi="HG丸ｺﾞｼｯｸM-PRO"/>
                <w:sz w:val="22"/>
              </w:rPr>
            </w:pPr>
            <w:r w:rsidRPr="00C26286">
              <w:rPr>
                <w:rFonts w:ascii="HG丸ｺﾞｼｯｸM-PRO" w:eastAsia="HG丸ｺﾞｼｯｸM-PRO" w:hAnsi="HG丸ｺﾞｼｯｸM-PRO"/>
                <w:sz w:val="22"/>
              </w:rPr>
              <w:t>お一人様　2,000円（資料代含む）</w:t>
            </w:r>
          </w:p>
        </w:tc>
      </w:tr>
      <w:tr w:rsidR="00135561" w:rsidRPr="00135561" w14:paraId="3E0AB35B" w14:textId="77777777" w:rsidTr="00471E57">
        <w:trPr>
          <w:trHeight w:val="680"/>
        </w:trPr>
        <w:tc>
          <w:tcPr>
            <w:tcW w:w="1411" w:type="dxa"/>
            <w:vAlign w:val="center"/>
          </w:tcPr>
          <w:p w14:paraId="2064DE11" w14:textId="704CCEDE" w:rsidR="00135561" w:rsidRPr="0019001F" w:rsidRDefault="00135561" w:rsidP="00471E57">
            <w:pPr>
              <w:snapToGrid w:val="0"/>
              <w:jc w:val="center"/>
              <w:rPr>
                <w:rFonts w:ascii="HG丸ｺﾞｼｯｸM-PRO" w:eastAsia="HG丸ｺﾞｼｯｸM-PRO" w:hAnsi="HG丸ｺﾞｼｯｸM-PRO"/>
                <w:sz w:val="22"/>
              </w:rPr>
            </w:pPr>
            <w:r w:rsidRPr="0019001F">
              <w:rPr>
                <w:rFonts w:ascii="HG丸ｺﾞｼｯｸM-PRO" w:eastAsia="HG丸ｺﾞｼｯｸM-PRO" w:hAnsi="HG丸ｺﾞｼｯｸM-PRO" w:hint="eastAsia"/>
                <w:sz w:val="22"/>
              </w:rPr>
              <w:t>お問合せ</w:t>
            </w:r>
          </w:p>
        </w:tc>
        <w:tc>
          <w:tcPr>
            <w:tcW w:w="8198" w:type="dxa"/>
            <w:vAlign w:val="center"/>
          </w:tcPr>
          <w:p w14:paraId="58A7F263" w14:textId="63A48B81" w:rsidR="00135561" w:rsidRPr="00C26286" w:rsidRDefault="00135561" w:rsidP="001B555C">
            <w:pPr>
              <w:snapToGrid w:val="0"/>
              <w:ind w:firstLine="220"/>
              <w:rPr>
                <w:rFonts w:ascii="HG丸ｺﾞｼｯｸM-PRO" w:eastAsia="HG丸ｺﾞｼｯｸM-PRO" w:hAnsi="HG丸ｺﾞｼｯｸM-PRO"/>
                <w:sz w:val="22"/>
              </w:rPr>
            </w:pPr>
            <w:r w:rsidRPr="00C26286">
              <w:rPr>
                <w:rFonts w:ascii="HG丸ｺﾞｼｯｸM-PRO" w:eastAsia="HG丸ｺﾞｼｯｸM-PRO" w:hAnsi="HG丸ｺﾞｼｯｸM-PRO"/>
                <w:sz w:val="22"/>
              </w:rPr>
              <w:t>神戸市機械金属工業会事務局　　担当：塩崎　　TEL078-360-3260</w:t>
            </w:r>
          </w:p>
        </w:tc>
      </w:tr>
      <w:tr w:rsidR="00135561" w14:paraId="25FC01C5" w14:textId="77777777" w:rsidTr="00471E57">
        <w:trPr>
          <w:trHeight w:val="680"/>
        </w:trPr>
        <w:tc>
          <w:tcPr>
            <w:tcW w:w="1411" w:type="dxa"/>
            <w:vAlign w:val="center"/>
          </w:tcPr>
          <w:p w14:paraId="3B8F7969" w14:textId="77777777" w:rsidR="00135561" w:rsidRPr="0019001F" w:rsidRDefault="00135561" w:rsidP="00471E57">
            <w:pPr>
              <w:snapToGrid w:val="0"/>
              <w:jc w:val="center"/>
              <w:rPr>
                <w:rFonts w:ascii="HG丸ｺﾞｼｯｸM-PRO" w:eastAsia="HG丸ｺﾞｼｯｸM-PRO" w:hAnsi="HG丸ｺﾞｼｯｸM-PRO"/>
                <w:sz w:val="22"/>
              </w:rPr>
            </w:pPr>
            <w:r w:rsidRPr="0019001F">
              <w:rPr>
                <w:rFonts w:ascii="HG丸ｺﾞｼｯｸM-PRO" w:eastAsia="HG丸ｺﾞｼｯｸM-PRO" w:hAnsi="HG丸ｺﾞｼｯｸM-PRO" w:hint="eastAsia"/>
                <w:sz w:val="22"/>
              </w:rPr>
              <w:t>お申込み</w:t>
            </w:r>
          </w:p>
        </w:tc>
        <w:tc>
          <w:tcPr>
            <w:tcW w:w="8198" w:type="dxa"/>
            <w:vAlign w:val="center"/>
          </w:tcPr>
          <w:p w14:paraId="0A317256" w14:textId="240404A6" w:rsidR="00135561" w:rsidRPr="00C26286" w:rsidRDefault="00135561" w:rsidP="001B555C">
            <w:pPr>
              <w:snapToGrid w:val="0"/>
              <w:ind w:firstLine="220"/>
              <w:rPr>
                <w:rFonts w:ascii="HG丸ｺﾞｼｯｸM-PRO" w:eastAsia="HG丸ｺﾞｼｯｸM-PRO" w:hAnsi="HG丸ｺﾞｼｯｸM-PRO"/>
                <w:sz w:val="22"/>
              </w:rPr>
            </w:pPr>
            <w:r w:rsidRPr="00C26286">
              <w:rPr>
                <w:rFonts w:ascii="HG丸ｺﾞｼｯｸM-PRO" w:eastAsia="HG丸ｺﾞｼｯｸM-PRO" w:hAnsi="HG丸ｺﾞｼｯｸM-PRO"/>
                <w:sz w:val="22"/>
              </w:rPr>
              <w:t>2枚目のセミナー申込書を当会までＦＡＸでお送りください。</w:t>
            </w:r>
          </w:p>
        </w:tc>
      </w:tr>
    </w:tbl>
    <w:p w14:paraId="3AF62AEC" w14:textId="624C6EE0" w:rsidR="00135561" w:rsidRDefault="00FA0986" w:rsidP="00135561">
      <w:pPr>
        <w:snapToGrid w:val="0"/>
        <w:contextualSpacing/>
        <w:jc w:val="both"/>
      </w:pPr>
      <w:r>
        <w:rPr>
          <w:noProof/>
        </w:rPr>
        <mc:AlternateContent>
          <mc:Choice Requires="wps">
            <w:drawing>
              <wp:anchor distT="0" distB="0" distL="114300" distR="114300" simplePos="0" relativeHeight="251660288" behindDoc="0" locked="0" layoutInCell="1" allowOverlap="1" wp14:anchorId="20097C9D" wp14:editId="24CBE37B">
                <wp:simplePos x="0" y="0"/>
                <wp:positionH relativeFrom="column">
                  <wp:posOffset>1341120</wp:posOffset>
                </wp:positionH>
                <wp:positionV relativeFrom="paragraph">
                  <wp:posOffset>3261228</wp:posOffset>
                </wp:positionV>
                <wp:extent cx="4615132" cy="1699404"/>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4615132" cy="1699404"/>
                        </a:xfrm>
                        <a:prstGeom prst="rect">
                          <a:avLst/>
                        </a:prstGeom>
                        <a:solidFill>
                          <a:schemeClr val="lt1"/>
                        </a:solidFill>
                        <a:ln w="6350">
                          <a:noFill/>
                        </a:ln>
                      </wps:spPr>
                      <wps:txbx>
                        <w:txbxContent>
                          <w:p w14:paraId="7634E824" w14:textId="77777777" w:rsidR="00AA4DED" w:rsidRDefault="004D2723" w:rsidP="00533BBA">
                            <w:pPr>
                              <w:snapToGrid w:val="0"/>
                              <w:ind w:firstLineChars="100" w:firstLine="220"/>
                              <w:contextualSpacing/>
                              <w:jc w:val="both"/>
                              <w:rPr>
                                <w:rFonts w:asciiTheme="minorEastAsia" w:hAnsiTheme="minorEastAsia"/>
                                <w:sz w:val="22"/>
                              </w:rPr>
                            </w:pPr>
                            <w:r w:rsidRPr="00471E57">
                              <w:rPr>
                                <w:rFonts w:asciiTheme="minorEastAsia" w:hAnsiTheme="minorEastAsia" w:hint="eastAsia"/>
                                <w:sz w:val="22"/>
                              </w:rPr>
                              <w:t>製造業の海外シフトが進み、日本の製造現場では従来の寸法公差だけでは製品形状の品質維持が困難になってきています。このような状況を打開するために、世界統一規格である【幾何公差】を利用し、物の形や大きさ、位置関係を指示したりされたりします。　本コースでは、製造現場において【幾何公差】をどう扱い、どのようにして測定するのか。</w:t>
                            </w:r>
                          </w:p>
                          <w:p w14:paraId="69256B17" w14:textId="2B14264E" w:rsidR="000E2980" w:rsidRPr="00471E57" w:rsidRDefault="004D2723" w:rsidP="00AA4DED">
                            <w:pPr>
                              <w:snapToGrid w:val="0"/>
                              <w:ind w:firstLineChars="100" w:firstLine="220"/>
                              <w:contextualSpacing/>
                              <w:jc w:val="both"/>
                              <w:rPr>
                                <w:sz w:val="22"/>
                              </w:rPr>
                            </w:pPr>
                            <w:r w:rsidRPr="00471E57">
                              <w:rPr>
                                <w:rFonts w:asciiTheme="minorEastAsia" w:hAnsiTheme="minorEastAsia" w:hint="eastAsia"/>
                                <w:sz w:val="22"/>
                              </w:rPr>
                              <w:t>また、三次元測定機を使用しない方法での幾何公差測定方法を、事例を交えて習得します。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097C9D" id="_x0000_t202" coordsize="21600,21600" o:spt="202" path="m,l,21600r21600,l21600,xe">
                <v:stroke joinstyle="miter"/>
                <v:path gradientshapeok="t" o:connecttype="rect"/>
              </v:shapetype>
              <v:shape id="テキスト ボックス 3" o:spid="_x0000_s1026" type="#_x0000_t202" style="position:absolute;left:0;text-align:left;margin-left:105.6pt;margin-top:256.8pt;width:363.4pt;height:1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7OpLgIAAFUEAAAOAAAAZHJzL2Uyb0RvYy54bWysVE1v2zAMvQ/YfxB0X2ynTtYYcYosRYYB&#10;QVsgHXpWZDk2IIuapMTOfv0o2flYt9Owi0yK1BP5+OT5Q9dIchTG1qBymoxiSoTiUNRqn9Pvr+tP&#10;95RYx1TBJCiR05Ow9GHx8cO81ZkYQwWyEIYgiLJZq3NaOaezKLK8Eg2zI9BCYbAE0zCHrtlHhWEt&#10;ojcyGsfxNGrBFNoAF9bi7mMfpIuAX5aCu+eytMIRmVOszYXVhHXn12gxZ9neMF3VfCiD/UMVDasV&#10;XnqBemSOkYOp/4Bqam7AQulGHJoIyrLmIvSA3STxu262FdMi9ILkWH2hyf4/WP503OoXQ1z3BToc&#10;oCek1TazuOn76UrT+C9WSjCOFJ4utInOEY6b6TSZJHdjSjjGkulslsapx4mux7Wx7quAhngjpwbn&#10;Euhix411feo5xd9mQdbFupYyOF4LYiUNOTKconShSAT/LUsq0uZ0ejeJA7ACf7xHlgpruTblLdft&#10;uqHTHRQnJMBArw2r+brGIjfMuhdmUAzYMwrcPeNSSsBLYLAoqcD8/Nu+z8cZYZSSFsWVU/vjwIyg&#10;RH5TOL1ZkqZejcFJJ5/H6JjbyO42og7NCrDzBJ+S5sH0+U6ezdJA84bvYOlvxRBTHO/OqTubK9dL&#10;Ht8RF8tlSEL9aeY2aqu5h/ZM+xG8dm/M6GFODkf8BGcZsuzduPpcf1LB8uCgrMMsPcE9qwPvqN2g&#10;huGd+cdx64es699g8QsAAP//AwBQSwMEFAAGAAgAAAAhABNvN8TiAAAACwEAAA8AAABkcnMvZG93&#10;bnJldi54bWxMj8tOwzAQRfdI/IM1SGwQdR5qG0KcCiEeEjsaHmLnxkMSEY+j2E3C3zOsYDm6R3fO&#10;LXaL7cWEo+8cKYhXEQik2pmOGgUv1f1lBsIHTUb3jlDBN3rYlacnhc6Nm+kZp31oBJeQz7WCNoQh&#10;l9LXLVrtV25A4uzTjVYHPsdGmlHPXG57mUTRRlrdEX9o9YC3LdZf+6NV8HHRvD/55eF1TtfpcPc4&#10;Vds3Uyl1frbcXIMIuIQ/GH71WR1Kdjq4IxkvegVJHCeMKljH6QYEE1dpxusOCrYZR7Is5P8N5Q8A&#10;AAD//wMAUEsBAi0AFAAGAAgAAAAhALaDOJL+AAAA4QEAABMAAAAAAAAAAAAAAAAAAAAAAFtDb250&#10;ZW50X1R5cGVzXS54bWxQSwECLQAUAAYACAAAACEAOP0h/9YAAACUAQAACwAAAAAAAAAAAAAAAAAv&#10;AQAAX3JlbHMvLnJlbHNQSwECLQAUAAYACAAAACEA5Y+zqS4CAABVBAAADgAAAAAAAAAAAAAAAAAu&#10;AgAAZHJzL2Uyb0RvYy54bWxQSwECLQAUAAYACAAAACEAE283xOIAAAALAQAADwAAAAAAAAAAAAAA&#10;AACIBAAAZHJzL2Rvd25yZXYueG1sUEsFBgAAAAAEAAQA8wAAAJcFAAAAAA==&#10;" fillcolor="white [3201]" stroked="f" strokeweight=".5pt">
                <v:textbox>
                  <w:txbxContent>
                    <w:p w14:paraId="7634E824" w14:textId="77777777" w:rsidR="00AA4DED" w:rsidRDefault="004D2723" w:rsidP="00533BBA">
                      <w:pPr>
                        <w:snapToGrid w:val="0"/>
                        <w:ind w:firstLineChars="100" w:firstLine="220"/>
                        <w:contextualSpacing/>
                        <w:jc w:val="both"/>
                        <w:rPr>
                          <w:rFonts w:asciiTheme="minorEastAsia" w:hAnsiTheme="minorEastAsia"/>
                          <w:sz w:val="22"/>
                        </w:rPr>
                      </w:pPr>
                      <w:r w:rsidRPr="00471E57">
                        <w:rPr>
                          <w:rFonts w:asciiTheme="minorEastAsia" w:hAnsiTheme="minorEastAsia" w:hint="eastAsia"/>
                          <w:sz w:val="22"/>
                        </w:rPr>
                        <w:t>製造業の海外シフトが進み、日本の製造現場では従来の寸法公差だけでは製品形状の品質維持が困難になってきています。このような状況を打開するために、世界統一規格である【幾何公差】を利用し、物の形や大きさ、位置関係を指示したりされたりします。　本コースでは、製造現場において【幾何公差】をどう扱い、どのようにして測定するのか。</w:t>
                      </w:r>
                    </w:p>
                    <w:p w14:paraId="69256B17" w14:textId="2B14264E" w:rsidR="000E2980" w:rsidRPr="00471E57" w:rsidRDefault="004D2723" w:rsidP="00AA4DED">
                      <w:pPr>
                        <w:snapToGrid w:val="0"/>
                        <w:ind w:firstLineChars="100" w:firstLine="220"/>
                        <w:contextualSpacing/>
                        <w:jc w:val="both"/>
                        <w:rPr>
                          <w:sz w:val="22"/>
                        </w:rPr>
                      </w:pPr>
                      <w:r w:rsidRPr="00471E57">
                        <w:rPr>
                          <w:rFonts w:asciiTheme="minorEastAsia" w:hAnsiTheme="minorEastAsia" w:hint="eastAsia"/>
                          <w:sz w:val="22"/>
                        </w:rPr>
                        <w:t>また、三次元測定機を使用しない方法での幾何公差測定方法を、事例を交えて習得します。</w:t>
                      </w:r>
                    </w:p>
                  </w:txbxContent>
                </v:textbox>
              </v:shape>
            </w:pict>
          </mc:Fallback>
        </mc:AlternateContent>
      </w:r>
      <w:r w:rsidR="00F128C2">
        <w:rPr>
          <w:noProof/>
        </w:rPr>
        <mc:AlternateContent>
          <mc:Choice Requires="wps">
            <w:drawing>
              <wp:anchor distT="0" distB="0" distL="114300" distR="114300" simplePos="0" relativeHeight="251663360" behindDoc="1" locked="0" layoutInCell="1" allowOverlap="1" wp14:anchorId="6C42FFA0" wp14:editId="6F72A78B">
                <wp:simplePos x="0" y="0"/>
                <wp:positionH relativeFrom="column">
                  <wp:posOffset>-100965</wp:posOffset>
                </wp:positionH>
                <wp:positionV relativeFrom="paragraph">
                  <wp:posOffset>3443605</wp:posOffset>
                </wp:positionV>
                <wp:extent cx="1352550" cy="704850"/>
                <wp:effectExtent l="19050" t="0" r="38100" b="38100"/>
                <wp:wrapNone/>
                <wp:docPr id="2" name="雲 2"/>
                <wp:cNvGraphicFramePr/>
                <a:graphic xmlns:a="http://schemas.openxmlformats.org/drawingml/2006/main">
                  <a:graphicData uri="http://schemas.microsoft.com/office/word/2010/wordprocessingShape">
                    <wps:wsp>
                      <wps:cNvSpPr/>
                      <wps:spPr>
                        <a:xfrm>
                          <a:off x="0" y="0"/>
                          <a:ext cx="1352550" cy="704850"/>
                        </a:xfrm>
                        <a:prstGeom prst="cloud">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8EEDDC0" w14:textId="5D381CCE" w:rsidR="000E2980" w:rsidRPr="000E2980" w:rsidRDefault="000E2980" w:rsidP="000E2980">
                            <w:pPr>
                              <w:jc w:val="center"/>
                              <w:rPr>
                                <w:color w:val="000000" w:themeColor="text1"/>
                              </w:rPr>
                            </w:pPr>
                            <w:r w:rsidRPr="000E2980">
                              <w:rPr>
                                <w:rFonts w:hint="eastAsia"/>
                                <w:color w:val="000000" w:themeColor="text1"/>
                              </w:rPr>
                              <w:t>コース概要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42FFA0" id="雲 2" o:spid="_x0000_s1027" style="position:absolute;left:0;text-align:left;margin-left:-7.95pt;margin-top:271.15pt;width:106.5pt;height:55.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200,43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Rv+iwIAAHsFAAAOAAAAZHJzL2Uyb0RvYy54bWysVE1v2zAMvQ/YfxB0X21nydoGdYqgRYcB&#10;RVu0HXpWZKkWIIuapMTOfv0o+SNZV+wwLAeFMslH8onkxWXXaLITziswJS1OckqE4VAp81rS7883&#10;n84o8YGZimkwoqR74enl6uOHi9YuxQxq0JVwBEGMX7a2pHUIdpllnteiYf4ErDColOAaFvDqXrPK&#10;sRbRG53N8vxL1oKrrAMuvMev172SrhK+lIKHeym9CESXFHML6XTp3MQzW12w5atjtlZ8SIP9QxYN&#10;UwaDTlDXLDCydeoPqEZxBx5kOOHQZCCl4iLVgNUU+ZtqnmpmRaoFyfF2osn/P1h+t3uyDw5paK1f&#10;ehRjFZ10TfzH/EiXyNpPZIkuEI4fi8+L2WKBnHLUnebzM5QRJjt4W+fDVwENiUJJuYZtlUhiu1sf&#10;etvRJkYzcKO0Ti+iDWkxxHmOoFHlQasqatMlNoe40o7sGD5r6Ioh8JEVpqENZnOoKklhr0WE0OZR&#10;SKIqrGPWB/gdk3EuTCh6Vc0q0Yda5Pgbg40eqeYEGJElJjlhDwCjZQ8yYvcEDPbRVaR+nZyHyv/m&#10;PHmkyGDC5NwoA+69yjRWNUTu7UeSemoiS6HbdMgN8h8t45cNVPsHRxz08+Mtv1H4prfMhwfmcGCw&#10;DXAJhHs8pAZ8OhgkSmpwP9/7Hu2xj1FLSYsDWFL/Y8ucoER/M9jh58V8Hic2XeaL0xle3LFmc6wx&#10;2+YKsBkKXDeWJzHaBz2K0kHzgrtiHaOiihmOsbErgxsvV6FfDLhtuFivkxlOqWXh1jxZHsEjz7Fl&#10;n7sX5uzQ2AFH4g7GYWXLN+3d20ZPA+ttAKlS7x94HV4AJzy10rCN4go5vierw85c/QIAAP//AwBQ&#10;SwMEFAAGAAgAAAAhAJcOud7hAAAACwEAAA8AAABkcnMvZG93bnJldi54bWxMj8tOwzAQRfdI/IM1&#10;SOxa50FKm8apECob1E0fiO00niYR8TiK3Tbw9bgrWI7u0b1nitVoOnGhwbWWFcTTCARxZXXLtYLD&#10;/m0yB+E8ssbOMin4Jger8v6uwFzbK2/psvO1CCXsclTQeN/nUrqqIYNuanvikJ3sYNCHc6ilHvAa&#10;yk0nkyiaSYMth4UGe3ptqPranY0Cuz59/MRc71Pz2WKy2RyMf18r9fgwvixBeBr9Hww3/aAOZXA6&#10;2jNrJzoFkzhbBFRB9pSkIG7E4jkGcVQwy9IUZFnI/z+UvwAAAP//AwBQSwECLQAUAAYACAAAACEA&#10;toM4kv4AAADhAQAAEwAAAAAAAAAAAAAAAAAAAAAAW0NvbnRlbnRfVHlwZXNdLnhtbFBLAQItABQA&#10;BgAIAAAAIQA4/SH/1gAAAJQBAAALAAAAAAAAAAAAAAAAAC8BAABfcmVscy8ucmVsc1BLAQItABQA&#10;BgAIAAAAIQDTnRv+iwIAAHsFAAAOAAAAAAAAAAAAAAAAAC4CAABkcnMvZTJvRG9jLnhtbFBLAQIt&#10;ABQABgAIAAAAIQCXDrne4QAAAAsBAAAPAAAAAAAAAAAAAAAAAOUEAABkcnMvZG93bnJldi54bWxQ&#10;SwUGAAAAAAQABADzAAAA8wU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ed="f" strokecolor="black [3213]" strokeweight="1.5pt">
                <v:stroke joinstyle="miter"/>
                <v:formulas/>
                <v:path arrowok="t" o:connecttype="custom" o:connectlocs="146933,427103;67628,414099;216909,569411;182219,575628;515910,637791;494996,609402;902545,566996;894186,598144;1068546,374517;1170331,490948;1308655,250515;1263319,294177;1199887,88530;1202267,109154;910404,64481;933635,38179;693213,77011;704453,54332;438326,84713;479028,106706;129212,257613;122105,234461" o:connectangles="0,0,0,0,0,0,0,0,0,0,0,0,0,0,0,0,0,0,0,0,0,0" textboxrect="0,0,43200,43200"/>
                <v:textbox>
                  <w:txbxContent>
                    <w:p w14:paraId="38EEDDC0" w14:textId="5D381CCE" w:rsidR="000E2980" w:rsidRPr="000E2980" w:rsidRDefault="000E2980" w:rsidP="000E2980">
                      <w:pPr>
                        <w:jc w:val="center"/>
                        <w:rPr>
                          <w:color w:val="000000" w:themeColor="text1"/>
                        </w:rPr>
                      </w:pPr>
                      <w:r w:rsidRPr="000E2980">
                        <w:rPr>
                          <w:rFonts w:hint="eastAsia"/>
                          <w:color w:val="000000" w:themeColor="text1"/>
                        </w:rPr>
                        <w:t>コース概要</w:t>
                      </w:r>
                    </w:p>
                  </w:txbxContent>
                </v:textbox>
              </v:shape>
            </w:pict>
          </mc:Fallback>
        </mc:AlternateContent>
      </w:r>
    </w:p>
    <w:p w14:paraId="2910DC6B" w14:textId="64A32843" w:rsidR="00135561" w:rsidRDefault="00135561" w:rsidP="00135561">
      <w:pPr>
        <w:snapToGrid w:val="0"/>
        <w:ind w:firstLine="220"/>
        <w:contextualSpacing/>
        <w:jc w:val="both"/>
        <w:rPr>
          <w:sz w:val="22"/>
          <w:szCs w:val="24"/>
        </w:rPr>
      </w:pPr>
    </w:p>
    <w:p w14:paraId="6C4DC2C8" w14:textId="77777777" w:rsidR="00194B9A" w:rsidRPr="00135561" w:rsidRDefault="00194B9A" w:rsidP="00135561">
      <w:pPr>
        <w:snapToGrid w:val="0"/>
        <w:ind w:firstLine="220"/>
        <w:contextualSpacing/>
        <w:jc w:val="both"/>
        <w:rPr>
          <w:sz w:val="22"/>
          <w:szCs w:val="24"/>
        </w:rPr>
      </w:pPr>
    </w:p>
    <w:p w14:paraId="375CB901" w14:textId="1CE3DCDE" w:rsidR="00135561" w:rsidRPr="000E2980" w:rsidRDefault="00135561" w:rsidP="000E2980">
      <w:pPr>
        <w:snapToGrid w:val="0"/>
        <w:ind w:firstLine="220"/>
        <w:contextualSpacing/>
        <w:jc w:val="both"/>
        <w:rPr>
          <w:sz w:val="22"/>
          <w:szCs w:val="24"/>
        </w:rPr>
      </w:pPr>
    </w:p>
    <w:p w14:paraId="0F055F50" w14:textId="565DE8B2" w:rsidR="00533BBA" w:rsidRDefault="00533BBA" w:rsidP="00461A04">
      <w:pPr>
        <w:snapToGrid w:val="0"/>
        <w:ind w:firstLine="210"/>
        <w:contextualSpacing/>
        <w:jc w:val="both"/>
      </w:pPr>
    </w:p>
    <w:p w14:paraId="4251A9C3" w14:textId="33617812" w:rsidR="00533BBA" w:rsidRDefault="00533BBA" w:rsidP="00135561">
      <w:pPr>
        <w:ind w:firstLine="210"/>
      </w:pPr>
    </w:p>
    <w:p w14:paraId="2B939929" w14:textId="6DF31EE2" w:rsidR="00533BBA" w:rsidRDefault="00533BBA" w:rsidP="00135561">
      <w:pPr>
        <w:ind w:firstLine="210"/>
      </w:pPr>
    </w:p>
    <w:p w14:paraId="152BCC8C" w14:textId="5AC7643E" w:rsidR="00533BBA" w:rsidRDefault="009B3812" w:rsidP="00135561">
      <w:pPr>
        <w:ind w:firstLine="210"/>
      </w:pPr>
      <w:r>
        <w:rPr>
          <w:noProof/>
        </w:rPr>
        <mc:AlternateContent>
          <mc:Choice Requires="wps">
            <w:drawing>
              <wp:anchor distT="0" distB="0" distL="114300" distR="114300" simplePos="0" relativeHeight="251677696" behindDoc="0" locked="0" layoutInCell="1" allowOverlap="1" wp14:anchorId="4A25E034" wp14:editId="5321767B">
                <wp:simplePos x="0" y="0"/>
                <wp:positionH relativeFrom="column">
                  <wp:posOffset>1337310</wp:posOffset>
                </wp:positionH>
                <wp:positionV relativeFrom="paragraph">
                  <wp:posOffset>155946</wp:posOffset>
                </wp:positionV>
                <wp:extent cx="4781550" cy="0"/>
                <wp:effectExtent l="0" t="0" r="0" b="0"/>
                <wp:wrapNone/>
                <wp:docPr id="11" name="直線コネクタ 11"/>
                <wp:cNvGraphicFramePr/>
                <a:graphic xmlns:a="http://schemas.openxmlformats.org/drawingml/2006/main">
                  <a:graphicData uri="http://schemas.microsoft.com/office/word/2010/wordprocessingShape">
                    <wps:wsp>
                      <wps:cNvCnPr/>
                      <wps:spPr>
                        <a:xfrm>
                          <a:off x="0" y="0"/>
                          <a:ext cx="47815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039DF2A" id="直線コネクタ 11" o:spid="_x0000_s1026" style="position:absolute;left:0;text-align:left;z-index:251677696;visibility:visible;mso-wrap-style:square;mso-wrap-distance-left:9pt;mso-wrap-distance-top:0;mso-wrap-distance-right:9pt;mso-wrap-distance-bottom:0;mso-position-horizontal:absolute;mso-position-horizontal-relative:text;mso-position-vertical:absolute;mso-position-vertical-relative:text" from="105.3pt,12.3pt" to="481.8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TyG5gEAAAUEAAAOAAAAZHJzL2Uyb0RvYy54bWysU81u1DAQviP1HSzfu0kqClW02R5alQuC&#10;FT8P4DrjjSX/yTab7HU58wLwEBxA4sjD7KGv0bGzm60KEgJxmWTs+b6Z+WY8vxy0ImvwQVrT0GpW&#10;UgKG21aaVUPfv7s5vaAkRGZapqyBhm4g0MvFyZN572o4s51VLXiCJCbUvWtoF6OriyLwDjQLM+vA&#10;4KWwXrOIrl8VrWc9smtVnJXls6K3vnXecggBT6/HS7rI/EIAj6+FCBCJaijWFrP12d4mWyzmrF55&#10;5jrJ92Wwf6hCM2kw6UR1zSIjH7z8hUpL7m2wIs641YUVQnLIPWA3Vfmom7cdc5B7QXGCm2QK/4+W&#10;v1ovPZEtzq6ixDCNM7r78v3ux+fd9tvu46fd9utu+5PgJSrVu1Aj4Mos/d4LbulT24PwOn2xITJk&#10;dTeTujBEwvHw6fOL6vwch8APd8UR6HyIL8Bqkn4aqqRJjbOarV+GiMkw9BCSjpVJNlgl2xupVHbS&#10;ysCV8mTNcNhxyCUj7kEUeglZpEbG0vNf3CgYWd+AQDGw2Cpnz2t45GScg4kHXmUwOsEEVjAByz8D&#10;9/EJCnlF/wY8IXJma+IE1tJY/7vsRynEGH9QYOw7SXBr200eapYGdy0rvn8XaZkf+hl+fL2LewAA&#10;AP//AwBQSwMEFAAGAAgAAAAhAMG/W2zeAAAACQEAAA8AAABkcnMvZG93bnJldi54bWxMj0FPwzAM&#10;he9I/IfISFwQS7dBtZWmE6q0CwckVjRxzBqvqWicqsnW7t9jxIGd/Gw/PX/ON5PrxBmH0HpSMJ8l&#10;IJBqb1pqFHxW28cViBA1Gd15QgUXDLApbm9ynRk/0geed7ERHEIh0wpsjH0mZagtOh1mvkfi3dEP&#10;Tkduh0aaQY8c7jq5SJJUOt0SX7C6x9Ji/b07OQVfzcNyu6+oGsv4fkztdNm/PZdK3d9Nry8gIk7x&#10;3wy/+IwOBTMd/IlMEJ2CxTxJ2criiSsb1umSxeFvIItcXn9Q/AAAAP//AwBQSwECLQAUAAYACAAA&#10;ACEAtoM4kv4AAADhAQAAEwAAAAAAAAAAAAAAAAAAAAAAW0NvbnRlbnRfVHlwZXNdLnhtbFBLAQIt&#10;ABQABgAIAAAAIQA4/SH/1gAAAJQBAAALAAAAAAAAAAAAAAAAAC8BAABfcmVscy8ucmVsc1BLAQIt&#10;ABQABgAIAAAAIQBazTyG5gEAAAUEAAAOAAAAAAAAAAAAAAAAAC4CAABkcnMvZTJvRG9jLnhtbFBL&#10;AQItABQABgAIAAAAIQDBv1ts3gAAAAkBAAAPAAAAAAAAAAAAAAAAAEAEAABkcnMvZG93bnJldi54&#10;bWxQSwUGAAAAAAQABADzAAAASwUAAAAA&#10;" strokecolor="black [3213]" strokeweight=".5pt">
                <v:stroke joinstyle="miter"/>
              </v:line>
            </w:pict>
          </mc:Fallback>
        </mc:AlternateContent>
      </w:r>
      <w:r w:rsidR="004D2723">
        <w:rPr>
          <w:noProof/>
        </w:rPr>
        <mc:AlternateContent>
          <mc:Choice Requires="wps">
            <w:drawing>
              <wp:anchor distT="0" distB="0" distL="114300" distR="114300" simplePos="0" relativeHeight="251667456" behindDoc="1" locked="0" layoutInCell="1" allowOverlap="1" wp14:anchorId="0734E20F" wp14:editId="19D206B1">
                <wp:simplePos x="0" y="0"/>
                <wp:positionH relativeFrom="column">
                  <wp:posOffset>-100965</wp:posOffset>
                </wp:positionH>
                <wp:positionV relativeFrom="paragraph">
                  <wp:posOffset>109951</wp:posOffset>
                </wp:positionV>
                <wp:extent cx="1352550" cy="752475"/>
                <wp:effectExtent l="19050" t="0" r="38100" b="47625"/>
                <wp:wrapNone/>
                <wp:docPr id="6" name="雲 6"/>
                <wp:cNvGraphicFramePr/>
                <a:graphic xmlns:a="http://schemas.openxmlformats.org/drawingml/2006/main">
                  <a:graphicData uri="http://schemas.microsoft.com/office/word/2010/wordprocessingShape">
                    <wps:wsp>
                      <wps:cNvSpPr/>
                      <wps:spPr>
                        <a:xfrm>
                          <a:off x="0" y="0"/>
                          <a:ext cx="1352550" cy="752475"/>
                        </a:xfrm>
                        <a:prstGeom prst="cloud">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0C5E163" w14:textId="489CFCBC" w:rsidR="00533BBA" w:rsidRPr="000E2980" w:rsidRDefault="00533BBA" w:rsidP="00533BBA">
                            <w:pPr>
                              <w:ind w:firstLine="210"/>
                              <w:jc w:val="center"/>
                              <w:rPr>
                                <w:color w:val="000000" w:themeColor="text1"/>
                              </w:rPr>
                            </w:pPr>
                            <w:r>
                              <w:rPr>
                                <w:rFonts w:hint="eastAsia"/>
                                <w:color w:val="000000" w:themeColor="text1"/>
                              </w:rPr>
                              <w:t>講師紹介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34E20F" id="雲 6" o:spid="_x0000_s1028" style="position:absolute;left:0;text-align:left;margin-left:-7.95pt;margin-top:8.65pt;width:106.5pt;height:59.2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200,43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AApjAIAAHsFAAAOAAAAZHJzL2Uyb0RvYy54bWysVE1v2zAMvQ/YfxB0Xx1n8boGdYqgRYcB&#10;RRusHXpWZKkWIIuapMTOfv0o+SNZV+wwzAdZEslH8onk5VXXaLIXziswJc3PZpQIw6FS5qWk359u&#10;P3ymxAdmKqbBiJIehKdXq/fvLlu7FHOoQVfCEQQxftnaktYh2GWWeV6LhvkzsMKgUIJrWMCje8kq&#10;x1pEb3Q2n80+ZS24yjrgwnu8vemFdJXwpRQ8PEjpRSC6pBhbSKtL6zau2eqSLV8cs7XiQxjsH6Jo&#10;mDLodIK6YYGRnVN/QDWKO/AgwxmHJgMpFRcpB8wmn73K5rFmVqRckBxvJ5r8/4Pl9/tHu3FIQ2v9&#10;0uM2ZtFJ18Q/xke6RNZhIkt0gXC8zD8W86JATjnKzov54ryIbGZHa+t8+CKgIXFTUq5hVyWS2P7O&#10;h1531IneDNwqrdOLaENadHExQwdR5EGrKkrTIRaHuNaO7Bk+a+jywfGJFoahDUZzzCrtwkGLCKHN&#10;NyGJqjCPee/gd0zGuTAh70U1q0TvqpjhNzobLVLOCTAiSwxywh4ARs0eZMTuCRj0o6lI9ToZD5n/&#10;zXiySJ7BhMm4UQbcW5lpzGrw3OuPJPXURJZCt+2Qm0gNasabLVSHjSMO+v7xlt8qfNM75sOGOWwY&#10;LAMcAuEBF6kBnw6GHSU1uJ9v3Ud9rGOUUtJiA5bU/9gxJyjRXw1W+EW+WMSOTYdFcT7HgzuVbE8l&#10;ZtdcAxZDjuPG8rSN+kGPW+mgecZZsY5eUcQMR99YlcGNh+vQDwacNlys10kNu9SycGceLY/gkedY&#10;sk/dM3N2KOyALXEPY7Oy5avy7nWjpYH1LoBUqfaPvA4vgB2eSmmYRnGEnJ6T1nFmrn4BAAD//wMA&#10;UEsDBBQABgAIAAAAIQA7153L3wAAAAoBAAAPAAAAZHJzL2Rvd25yZXYueG1sTI+xbsJADIb3Sn2H&#10;k5G6wSVEFEhzQVVFl4qlQNXVJCaJyPmi3AFpn75moput/9Pvz9lqsK26UO8bxwbiSQSKuHBlw5WB&#10;/e59vADlA3KJrWMy8EMeVvnjQ4Zp6a78SZdtqJSUsE/RQB1Cl2rti5os+onriCU7ut5ikLWvdNnj&#10;Vcptq6dR9KwtNiwXauzorabitD1bA259/PqNudol9rvB6Wazt+FjbczTaHh9ARVoCHcYbvqiDrk4&#10;HdyZS69aA+N4thRUgnkC6gYs5zGogwzJbAE6z/T/F/I/AAAA//8DAFBLAQItABQABgAIAAAAIQC2&#10;gziS/gAAAOEBAAATAAAAAAAAAAAAAAAAAAAAAABbQ29udGVudF9UeXBlc10ueG1sUEsBAi0AFAAG&#10;AAgAAAAhADj9If/WAAAAlAEAAAsAAAAAAAAAAAAAAAAALwEAAF9yZWxzLy5yZWxzUEsBAi0AFAAG&#10;AAgAAAAhAC6wACmMAgAAewUAAA4AAAAAAAAAAAAAAAAALgIAAGRycy9lMm9Eb2MueG1sUEsBAi0A&#10;FAAGAAgAAAAhADvXncvfAAAACgEAAA8AAAAAAAAAAAAAAAAA5gQAAGRycy9kb3ducmV2LnhtbFBL&#10;BQYAAAAABAAEAPMAAADyBQ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ed="f" strokecolor="black [3213]" strokeweight="1.5pt">
                <v:stroke joinstyle="miter"/>
                <v:formulas/>
                <v:path arrowok="t" o:connecttype="custom" o:connectlocs="146933,455962;67628,442079;216909,607885;182219,614521;515910,680885;494996,650577;902545,605307;894186,638559;1068546,399822;1170331,524120;1308655,267442;1263319,314054;1199887,94512;1202267,116529;910404,68838;933635,40759;693213,82215;704453,58003;438326,90436;479028,113916;129212,275019;122105,250302" o:connectangles="0,0,0,0,0,0,0,0,0,0,0,0,0,0,0,0,0,0,0,0,0,0" textboxrect="0,0,43200,43200"/>
                <v:textbox>
                  <w:txbxContent>
                    <w:p w14:paraId="60C5E163" w14:textId="489CFCBC" w:rsidR="00533BBA" w:rsidRPr="000E2980" w:rsidRDefault="00533BBA" w:rsidP="00533BBA">
                      <w:pPr>
                        <w:ind w:firstLine="210"/>
                        <w:jc w:val="center"/>
                        <w:rPr>
                          <w:color w:val="000000" w:themeColor="text1"/>
                        </w:rPr>
                      </w:pPr>
                      <w:r>
                        <w:rPr>
                          <w:rFonts w:hint="eastAsia"/>
                          <w:color w:val="000000" w:themeColor="text1"/>
                        </w:rPr>
                        <w:t>講師紹介</w:t>
                      </w:r>
                    </w:p>
                  </w:txbxContent>
                </v:textbox>
              </v:shape>
            </w:pict>
          </mc:Fallback>
        </mc:AlternateContent>
      </w:r>
    </w:p>
    <w:p w14:paraId="1E5A203A" w14:textId="2E5D7A16" w:rsidR="00533BBA" w:rsidRDefault="00364D07" w:rsidP="00135561">
      <w:pPr>
        <w:ind w:firstLine="210"/>
      </w:pPr>
      <w:r>
        <w:rPr>
          <w:noProof/>
        </w:rPr>
        <mc:AlternateContent>
          <mc:Choice Requires="wps">
            <w:drawing>
              <wp:anchor distT="0" distB="0" distL="114300" distR="114300" simplePos="0" relativeHeight="251669504" behindDoc="0" locked="0" layoutInCell="1" allowOverlap="1" wp14:anchorId="1C6B6AF3" wp14:editId="23F9D964">
                <wp:simplePos x="0" y="0"/>
                <wp:positionH relativeFrom="column">
                  <wp:posOffset>1341623</wp:posOffset>
                </wp:positionH>
                <wp:positionV relativeFrom="paragraph">
                  <wp:posOffset>8363</wp:posOffset>
                </wp:positionV>
                <wp:extent cx="4781550" cy="2104845"/>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4781550" cy="2104845"/>
                        </a:xfrm>
                        <a:prstGeom prst="rect">
                          <a:avLst/>
                        </a:prstGeom>
                        <a:solidFill>
                          <a:schemeClr val="lt1"/>
                        </a:solidFill>
                        <a:ln w="6350">
                          <a:noFill/>
                        </a:ln>
                      </wps:spPr>
                      <wps:txbx>
                        <w:txbxContent>
                          <w:p w14:paraId="54F68F09" w14:textId="3564908B" w:rsidR="00533BBA" w:rsidRDefault="00533BBA" w:rsidP="00471E57">
                            <w:pPr>
                              <w:snapToGrid w:val="0"/>
                              <w:ind w:firstLine="210"/>
                              <w:rPr>
                                <w:rFonts w:ascii="BIZ UDゴシック" w:eastAsia="BIZ UDゴシック" w:hAnsi="BIZ UDゴシック"/>
                              </w:rPr>
                            </w:pPr>
                            <w:r w:rsidRPr="00533BBA">
                              <w:rPr>
                                <w:rFonts w:ascii="BIZ UDゴシック" w:eastAsia="BIZ UDゴシック" w:hAnsi="BIZ UDゴシック" w:hint="eastAsia"/>
                              </w:rPr>
                              <w:t>講師：</w:t>
                            </w:r>
                            <w:r w:rsidR="00D25642" w:rsidRPr="00D25642">
                              <w:rPr>
                                <w:rFonts w:ascii="BIZ UDゴシック" w:eastAsia="BIZ UDゴシック" w:hAnsi="BIZ UDゴシック" w:hint="eastAsia"/>
                              </w:rPr>
                              <w:t>近畿職業能力開発大学校　佐藤　桂</w:t>
                            </w:r>
                          </w:p>
                          <w:p w14:paraId="6E0A02D4" w14:textId="77777777" w:rsidR="00471E57" w:rsidRPr="00533BBA" w:rsidRDefault="00471E57" w:rsidP="00471E57">
                            <w:pPr>
                              <w:snapToGrid w:val="0"/>
                              <w:ind w:firstLine="210"/>
                              <w:rPr>
                                <w:rFonts w:ascii="BIZ UDゴシック" w:eastAsia="BIZ UDゴシック" w:hAnsi="BIZ UDゴシック"/>
                              </w:rPr>
                            </w:pPr>
                          </w:p>
                          <w:p w14:paraId="24C6C31B" w14:textId="77777777" w:rsidR="00AA4DED" w:rsidRDefault="00D25642" w:rsidP="00471E57">
                            <w:pPr>
                              <w:snapToGrid w:val="0"/>
                              <w:ind w:firstLineChars="100" w:firstLine="220"/>
                              <w:rPr>
                                <w:rFonts w:ascii="游明朝" w:eastAsia="游明朝" w:hAnsi="游明朝"/>
                                <w:sz w:val="22"/>
                              </w:rPr>
                            </w:pPr>
                            <w:r w:rsidRPr="00FA0986">
                              <w:rPr>
                                <w:rFonts w:ascii="游明朝" w:eastAsia="游明朝" w:hAnsi="游明朝" w:hint="eastAsia"/>
                                <w:sz w:val="22"/>
                              </w:rPr>
                              <w:t>幾何公差の記号が記入される図面を多く見かけるようになりました。正しく理解し、測定しなければクライアント先とトラブルになり、会社の信用問題にかかわります。また、幾何公差は三次元測定機にて測るものとお考えの方が多いですが、加工現場でも十分に測定できる方法があります。</w:t>
                            </w:r>
                          </w:p>
                          <w:p w14:paraId="47A76917" w14:textId="3F0E5B06" w:rsidR="00533BBA" w:rsidRPr="00FA0986" w:rsidRDefault="00D25642" w:rsidP="00471E57">
                            <w:pPr>
                              <w:snapToGrid w:val="0"/>
                              <w:ind w:firstLineChars="100" w:firstLine="220"/>
                              <w:rPr>
                                <w:rFonts w:ascii="游明朝" w:eastAsia="游明朝" w:hAnsi="游明朝"/>
                                <w:sz w:val="22"/>
                              </w:rPr>
                            </w:pPr>
                            <w:r w:rsidRPr="00FA0986">
                              <w:rPr>
                                <w:rFonts w:ascii="游明朝" w:eastAsia="游明朝" w:hAnsi="游明朝" w:hint="eastAsia"/>
                                <w:sz w:val="22"/>
                              </w:rPr>
                              <w:t>本セミナーは測定従事者のみならず、設計者や現場の方々など、製造に携わるすべての方を対象といたします。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6B6AF3" id="テキスト ボックス 7" o:spid="_x0000_s1029" type="#_x0000_t202" style="position:absolute;left:0;text-align:left;margin-left:105.65pt;margin-top:.65pt;width:376.5pt;height:165.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s+uMQIAAFwEAAAOAAAAZHJzL2Uyb0RvYy54bWysVN9v2jAQfp+0/8Hy+wih0LKIUDEqpkmo&#10;rUSnPhvHJpYcn2cbEvbX7+xAYd2epr04d77z/fjuu8zuu0aTg3BegSlpPhhSIgyHSpldSb+/rD5N&#10;KfGBmYppMKKkR+Hp/fzjh1lrCzGCGnQlHMEgxhetLWkdgi2yzPNaNMwPwAqDRgmuYQFVt8sqx1qM&#10;3uhsNBzeZi24yjrgwnu8feiNdJ7iSyl4eJLSi0B0SbG2kE6Xzm08s/mMFTvHbK34qQz2D1U0TBlM&#10;+hbqgQVG9k79EapR3IEHGQYcmgykVFykHrCbfPium03NrEi9IDjevsHk/19Y/njY2GdHQvcFOhxg&#10;BKS1vvB4GfvppGviFyslaEcIj2+wiS4Qjpfju2k+maCJo22UD8fT8STGyS7PrfPhq4CGRKGkDueS&#10;4GKHtQ+969klZvOgVbVSWiclckEstSMHhlPUIRWJwX/z0oa0Jb29wTriIwPxeR9ZG6zl0lSUQrft&#10;iKpKenNueAvVEXFw0FPEW75SWOua+fDMHHIC+0Oehyc8pAbMBSeJkhrcz7/dR38cFVopaZFjJfU/&#10;9swJSvQ3g0P8nI/HkZRJGU/uRqi4a8v22mL2zRIQgBw3yvIkRv+gz6J00LziOixiVjQxwzF3ScNZ&#10;XIae+bhOXCwWyQlpaFlYm43lMXTELk7ipXtlzp7GFXDSj3BmIyveTa337VFf7ANIlUYace5RPcGP&#10;FE6kOK1b3JFrPXldfgrzXwAAAP//AwBQSwMEFAAGAAgAAAAhANkJmZPgAAAACQEAAA8AAABkcnMv&#10;ZG93bnJldi54bWxMj81OwzAQhO9IvIO1SFxQ6/xAKSFOhRBQiRtNAXFz4yWJiNdR7Cbh7VlOcNpd&#10;zWj2m3wz206MOPjWkYJ4GYFAqpxpqVawLx8XaxA+aDK6c4QKvtHDpjg9yXVm3EQvOO5CLTiEfKYV&#10;NCH0mZS+atBqv3Q9EmufbrA68DnU0gx64nDbySSKVtLqlvhDo3u8b7D62h2tgo+L+v3Zz0+vU3qV&#10;9g/bsbx+M6VS52fz3S2IgHP4M8MvPqNDwUwHdyTjRacgieOUrSzwYP1mdcnLQUGaJmuQRS7/Nyh+&#10;AAAA//8DAFBLAQItABQABgAIAAAAIQC2gziS/gAAAOEBAAATAAAAAAAAAAAAAAAAAAAAAABbQ29u&#10;dGVudF9UeXBlc10ueG1sUEsBAi0AFAAGAAgAAAAhADj9If/WAAAAlAEAAAsAAAAAAAAAAAAAAAAA&#10;LwEAAF9yZWxzLy5yZWxzUEsBAi0AFAAGAAgAAAAhAD0Wz64xAgAAXAQAAA4AAAAAAAAAAAAAAAAA&#10;LgIAAGRycy9lMm9Eb2MueG1sUEsBAi0AFAAGAAgAAAAhANkJmZPgAAAACQEAAA8AAAAAAAAAAAAA&#10;AAAAiwQAAGRycy9kb3ducmV2LnhtbFBLBQYAAAAABAAEAPMAAACYBQAAAAA=&#10;" fillcolor="white [3201]" stroked="f" strokeweight=".5pt">
                <v:textbox>
                  <w:txbxContent>
                    <w:p w14:paraId="54F68F09" w14:textId="3564908B" w:rsidR="00533BBA" w:rsidRDefault="00533BBA" w:rsidP="00471E57">
                      <w:pPr>
                        <w:snapToGrid w:val="0"/>
                        <w:ind w:firstLine="210"/>
                        <w:rPr>
                          <w:rFonts w:ascii="BIZ UDゴシック" w:eastAsia="BIZ UDゴシック" w:hAnsi="BIZ UDゴシック"/>
                        </w:rPr>
                      </w:pPr>
                      <w:r w:rsidRPr="00533BBA">
                        <w:rPr>
                          <w:rFonts w:ascii="BIZ UDゴシック" w:eastAsia="BIZ UDゴシック" w:hAnsi="BIZ UDゴシック" w:hint="eastAsia"/>
                        </w:rPr>
                        <w:t>講師：</w:t>
                      </w:r>
                      <w:r w:rsidR="00D25642" w:rsidRPr="00D25642">
                        <w:rPr>
                          <w:rFonts w:ascii="BIZ UDゴシック" w:eastAsia="BIZ UDゴシック" w:hAnsi="BIZ UDゴシック" w:hint="eastAsia"/>
                        </w:rPr>
                        <w:t>近畿職業能力開発大学校　佐藤　桂</w:t>
                      </w:r>
                    </w:p>
                    <w:p w14:paraId="6E0A02D4" w14:textId="77777777" w:rsidR="00471E57" w:rsidRPr="00533BBA" w:rsidRDefault="00471E57" w:rsidP="00471E57">
                      <w:pPr>
                        <w:snapToGrid w:val="0"/>
                        <w:ind w:firstLine="210"/>
                        <w:rPr>
                          <w:rFonts w:ascii="BIZ UDゴシック" w:eastAsia="BIZ UDゴシック" w:hAnsi="BIZ UDゴシック"/>
                        </w:rPr>
                      </w:pPr>
                    </w:p>
                    <w:p w14:paraId="24C6C31B" w14:textId="77777777" w:rsidR="00AA4DED" w:rsidRDefault="00D25642" w:rsidP="00471E57">
                      <w:pPr>
                        <w:snapToGrid w:val="0"/>
                        <w:ind w:firstLineChars="100" w:firstLine="220"/>
                        <w:rPr>
                          <w:rFonts w:ascii="游明朝" w:eastAsia="游明朝" w:hAnsi="游明朝"/>
                          <w:sz w:val="22"/>
                        </w:rPr>
                      </w:pPr>
                      <w:r w:rsidRPr="00FA0986">
                        <w:rPr>
                          <w:rFonts w:ascii="游明朝" w:eastAsia="游明朝" w:hAnsi="游明朝" w:hint="eastAsia"/>
                          <w:sz w:val="22"/>
                        </w:rPr>
                        <w:t>幾何公差の記号が記入される図面を多く見かけるようになりました。正しく理解し、測定しなければクライアント先とトラブルになり、会社の信用問題にかかわります。また、幾何公差は三次元測定機にて測るものとお考えの方が多いですが、加工現場でも十分に測定できる方法があります。</w:t>
                      </w:r>
                    </w:p>
                    <w:p w14:paraId="47A76917" w14:textId="3F0E5B06" w:rsidR="00533BBA" w:rsidRPr="00FA0986" w:rsidRDefault="00D25642" w:rsidP="00471E57">
                      <w:pPr>
                        <w:snapToGrid w:val="0"/>
                        <w:ind w:firstLineChars="100" w:firstLine="220"/>
                        <w:rPr>
                          <w:rFonts w:ascii="游明朝" w:eastAsia="游明朝" w:hAnsi="游明朝"/>
                          <w:sz w:val="22"/>
                        </w:rPr>
                      </w:pPr>
                      <w:r w:rsidRPr="00FA0986">
                        <w:rPr>
                          <w:rFonts w:ascii="游明朝" w:eastAsia="游明朝" w:hAnsi="游明朝" w:hint="eastAsia"/>
                          <w:sz w:val="22"/>
                        </w:rPr>
                        <w:t>本セミナーは測定従事者のみならず、設計者や現場の方々など、製造に携わるすべての方を対象といたします。</w:t>
                      </w:r>
                    </w:p>
                  </w:txbxContent>
                </v:textbox>
              </v:shape>
            </w:pict>
          </mc:Fallback>
        </mc:AlternateContent>
      </w:r>
    </w:p>
    <w:p w14:paraId="5249B45C" w14:textId="568884CD" w:rsidR="00533BBA" w:rsidRDefault="00533BBA" w:rsidP="00135561">
      <w:pPr>
        <w:ind w:firstLine="210"/>
      </w:pPr>
    </w:p>
    <w:p w14:paraId="3C33AA6E" w14:textId="6C31DFA2" w:rsidR="00533BBA" w:rsidRDefault="00533BBA" w:rsidP="00135561">
      <w:pPr>
        <w:ind w:firstLine="210"/>
      </w:pPr>
    </w:p>
    <w:p w14:paraId="752A63CB" w14:textId="25A35A2E" w:rsidR="00533BBA" w:rsidRDefault="00533BBA" w:rsidP="00135561">
      <w:pPr>
        <w:ind w:firstLine="210"/>
      </w:pPr>
    </w:p>
    <w:p w14:paraId="617AA64D" w14:textId="63951779" w:rsidR="00533BBA" w:rsidRDefault="00533BBA" w:rsidP="00135561">
      <w:pPr>
        <w:ind w:firstLine="210"/>
      </w:pPr>
    </w:p>
    <w:p w14:paraId="68157304" w14:textId="77777777" w:rsidR="00F128C2" w:rsidRDefault="00F128C2" w:rsidP="00135561">
      <w:pPr>
        <w:ind w:firstLine="180"/>
        <w:rPr>
          <w:sz w:val="18"/>
          <w:szCs w:val="20"/>
        </w:rPr>
      </w:pPr>
    </w:p>
    <w:p w14:paraId="0C56E58C" w14:textId="1ADA0438" w:rsidR="00461A04" w:rsidRDefault="00461A04" w:rsidP="00135561">
      <w:pPr>
        <w:ind w:firstLine="180"/>
        <w:rPr>
          <w:sz w:val="18"/>
          <w:szCs w:val="20"/>
        </w:rPr>
      </w:pPr>
    </w:p>
    <w:p w14:paraId="38E089F2" w14:textId="1918EC32" w:rsidR="00C26286" w:rsidRDefault="00C26286" w:rsidP="00135561">
      <w:pPr>
        <w:ind w:firstLine="180"/>
        <w:rPr>
          <w:sz w:val="18"/>
          <w:szCs w:val="20"/>
        </w:rPr>
      </w:pPr>
    </w:p>
    <w:p w14:paraId="6C2A077D" w14:textId="4315A10D" w:rsidR="00C26286" w:rsidRDefault="00C26286" w:rsidP="00135561">
      <w:pPr>
        <w:ind w:firstLine="180"/>
        <w:rPr>
          <w:sz w:val="18"/>
          <w:szCs w:val="20"/>
        </w:rPr>
      </w:pPr>
    </w:p>
    <w:p w14:paraId="2FD053C1" w14:textId="77777777" w:rsidR="00AA4DED" w:rsidRDefault="00AA4DED" w:rsidP="00135561">
      <w:pPr>
        <w:ind w:firstLine="180"/>
        <w:rPr>
          <w:sz w:val="18"/>
          <w:szCs w:val="20"/>
        </w:rPr>
      </w:pPr>
    </w:p>
    <w:p w14:paraId="4A1309F8" w14:textId="7BC6A802" w:rsidR="00135561" w:rsidRPr="001B555C" w:rsidRDefault="00135561" w:rsidP="00135561">
      <w:pPr>
        <w:ind w:firstLine="180"/>
        <w:rPr>
          <w:sz w:val="18"/>
          <w:szCs w:val="20"/>
        </w:rPr>
      </w:pPr>
      <w:r w:rsidRPr="001B555C">
        <w:rPr>
          <w:rFonts w:hint="eastAsia"/>
          <w:sz w:val="18"/>
          <w:szCs w:val="20"/>
        </w:rPr>
        <w:t>※こちらの研修事業は厚生労働省地域活性化雇用創造プロジェクトを活用して開催いたします。</w:t>
      </w:r>
    </w:p>
    <w:p w14:paraId="2E17D63F" w14:textId="0AED56A7" w:rsidR="00135561" w:rsidRDefault="00135561" w:rsidP="00135561">
      <w:pPr>
        <w:ind w:firstLine="180"/>
        <w:rPr>
          <w:sz w:val="18"/>
          <w:szCs w:val="20"/>
        </w:rPr>
      </w:pPr>
      <w:r w:rsidRPr="001B555C">
        <w:rPr>
          <w:rFonts w:hint="eastAsia"/>
          <w:sz w:val="18"/>
          <w:szCs w:val="20"/>
        </w:rPr>
        <w:t>つきましては、参加企業様へは事業年度内に行う雇用調査にご協力いただきたく、よろしくお願いいたします。</w:t>
      </w:r>
    </w:p>
    <w:p w14:paraId="0A2ED041" w14:textId="4B2A276F" w:rsidR="00F128C2" w:rsidRPr="001B555C" w:rsidRDefault="00F128C2" w:rsidP="00135561">
      <w:pPr>
        <w:ind w:firstLine="180"/>
        <w:rPr>
          <w:sz w:val="18"/>
          <w:szCs w:val="20"/>
        </w:rPr>
      </w:pPr>
    </w:p>
    <w:p w14:paraId="40A256F3" w14:textId="5D59C54C" w:rsidR="00076164" w:rsidRDefault="00405899" w:rsidP="004D2723">
      <w:pPr>
        <w:ind w:firstLine="210"/>
      </w:pPr>
      <w:r>
        <w:rPr>
          <w:noProof/>
        </w:rPr>
        <w:lastRenderedPageBreak/>
        <w:drawing>
          <wp:anchor distT="0" distB="0" distL="114300" distR="114300" simplePos="0" relativeHeight="251679744" behindDoc="0" locked="0" layoutInCell="1" allowOverlap="1" wp14:anchorId="41CDB22E" wp14:editId="1D115379">
            <wp:simplePos x="0" y="0"/>
            <wp:positionH relativeFrom="column">
              <wp:posOffset>4231473</wp:posOffset>
            </wp:positionH>
            <wp:positionV relativeFrom="paragraph">
              <wp:posOffset>-121597</wp:posOffset>
            </wp:positionV>
            <wp:extent cx="1806024" cy="2095282"/>
            <wp:effectExtent l="0" t="0" r="0" b="0"/>
            <wp:wrapNone/>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13779" cy="210427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35561" w:rsidRPr="00135561">
        <w:rPr>
          <w:rFonts w:hint="eastAsia"/>
        </w:rPr>
        <w:t>『</w:t>
      </w:r>
      <w:r w:rsidR="004D2723" w:rsidRPr="004D2723">
        <w:rPr>
          <w:rFonts w:hint="eastAsia"/>
        </w:rPr>
        <w:t>幾何公差の解釈と測定技術の実践</w:t>
      </w:r>
      <w:r w:rsidR="00135561" w:rsidRPr="00135561">
        <w:rPr>
          <w:rFonts w:hint="eastAsia"/>
        </w:rPr>
        <w:t>』研修</w:t>
      </w:r>
      <w:r w:rsidR="0023625F">
        <w:rPr>
          <w:rFonts w:hint="eastAsia"/>
        </w:rPr>
        <w:t>申込</w:t>
      </w:r>
      <w:r w:rsidR="00135561" w:rsidRPr="00135561">
        <w:rPr>
          <w:rFonts w:hint="eastAsia"/>
        </w:rPr>
        <w:t>書</w:t>
      </w:r>
    </w:p>
    <w:p w14:paraId="395E38E9" w14:textId="5732EE88" w:rsidR="0023625F" w:rsidRPr="0023625F" w:rsidRDefault="00405899" w:rsidP="0023625F">
      <w:pPr>
        <w:ind w:firstLine="210"/>
        <w:jc w:val="right"/>
      </w:pPr>
      <w:r>
        <w:rPr>
          <w:noProof/>
        </w:rPr>
        <w:drawing>
          <wp:anchor distT="0" distB="0" distL="114300" distR="114300" simplePos="0" relativeHeight="251678720" behindDoc="0" locked="0" layoutInCell="1" allowOverlap="1" wp14:anchorId="0CDA0631" wp14:editId="1DEF0686">
            <wp:simplePos x="0" y="0"/>
            <wp:positionH relativeFrom="column">
              <wp:posOffset>3480735</wp:posOffset>
            </wp:positionH>
            <wp:positionV relativeFrom="paragraph">
              <wp:posOffset>106823</wp:posOffset>
            </wp:positionV>
            <wp:extent cx="922715" cy="922715"/>
            <wp:effectExtent l="0" t="0" r="0" b="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22715" cy="922715"/>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Style w:val="a3"/>
        <w:tblpPr w:leftFromText="142" w:rightFromText="142" w:vertAnchor="page" w:horzAnchor="margin" w:tblpXSpec="center" w:tblpY="3641"/>
        <w:tblW w:w="86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7"/>
      </w:tblGrid>
      <w:tr w:rsidR="004D2723" w:rsidRPr="00076164" w14:paraId="06D7CDD6" w14:textId="77777777" w:rsidTr="003A41F2">
        <w:tc>
          <w:tcPr>
            <w:tcW w:w="8647" w:type="dxa"/>
          </w:tcPr>
          <w:p w14:paraId="749803D4" w14:textId="23D37C71" w:rsidR="004D2723" w:rsidRPr="00824BD5" w:rsidRDefault="004D2723" w:rsidP="003A41F2">
            <w:pPr>
              <w:snapToGrid w:val="0"/>
              <w:rPr>
                <w:sz w:val="24"/>
                <w:szCs w:val="24"/>
              </w:rPr>
            </w:pPr>
            <w:r w:rsidRPr="00824BD5">
              <w:rPr>
                <w:rFonts w:asciiTheme="minorEastAsia" w:hAnsiTheme="minorEastAsia" w:hint="eastAsia"/>
                <w:sz w:val="24"/>
                <w:szCs w:val="24"/>
              </w:rPr>
              <w:t>1.</w:t>
            </w:r>
            <w:r w:rsidRPr="00824BD5">
              <w:rPr>
                <w:rFonts w:asciiTheme="minorEastAsia" w:hAnsiTheme="minorEastAsia" w:hint="eastAsia"/>
                <w:kern w:val="0"/>
                <w:sz w:val="24"/>
                <w:szCs w:val="24"/>
              </w:rPr>
              <w:t xml:space="preserve"> </w:t>
            </w:r>
            <w:r w:rsidRPr="00824BD5">
              <w:rPr>
                <w:rFonts w:asciiTheme="minorEastAsia" w:hAnsiTheme="minorEastAsia"/>
                <w:kern w:val="0"/>
                <w:sz w:val="24"/>
                <w:szCs w:val="24"/>
              </w:rPr>
              <w:t xml:space="preserve"> </w:t>
            </w:r>
            <w:r w:rsidRPr="00824BD5">
              <w:rPr>
                <w:rFonts w:asciiTheme="minorEastAsia" w:hAnsiTheme="minorEastAsia" w:hint="eastAsia"/>
                <w:kern w:val="0"/>
                <w:sz w:val="24"/>
                <w:szCs w:val="24"/>
              </w:rPr>
              <w:t xml:space="preserve">主な幾何偏差の意味と幾何公差域　　　　　</w:t>
            </w:r>
          </w:p>
        </w:tc>
      </w:tr>
      <w:tr w:rsidR="004D2723" w:rsidRPr="00076164" w14:paraId="21577EDE" w14:textId="77777777" w:rsidTr="003A41F2">
        <w:tc>
          <w:tcPr>
            <w:tcW w:w="8647" w:type="dxa"/>
          </w:tcPr>
          <w:p w14:paraId="656CFDF5" w14:textId="44B17592" w:rsidR="004D2723" w:rsidRPr="00824BD5" w:rsidRDefault="004D2723" w:rsidP="003A41F2">
            <w:pPr>
              <w:snapToGrid w:val="0"/>
              <w:rPr>
                <w:rFonts w:asciiTheme="minorEastAsia" w:hAnsiTheme="minorEastAsia"/>
                <w:sz w:val="24"/>
                <w:szCs w:val="24"/>
              </w:rPr>
            </w:pPr>
            <w:r w:rsidRPr="00824BD5">
              <w:rPr>
                <w:rFonts w:asciiTheme="minorEastAsia" w:hAnsiTheme="minorEastAsia" w:hint="eastAsia"/>
                <w:kern w:val="0"/>
                <w:sz w:val="24"/>
                <w:szCs w:val="24"/>
              </w:rPr>
              <w:t>2.　幾何公差の図面指示の留意点</w:t>
            </w:r>
          </w:p>
        </w:tc>
      </w:tr>
      <w:tr w:rsidR="004D2723" w:rsidRPr="00076164" w14:paraId="0107B7B2" w14:textId="77777777" w:rsidTr="003A41F2">
        <w:tc>
          <w:tcPr>
            <w:tcW w:w="8647" w:type="dxa"/>
          </w:tcPr>
          <w:p w14:paraId="5C4292D4" w14:textId="266839D7" w:rsidR="004D2723" w:rsidRPr="00824BD5" w:rsidRDefault="004D2723" w:rsidP="003A41F2">
            <w:pPr>
              <w:snapToGrid w:val="0"/>
              <w:rPr>
                <w:rFonts w:asciiTheme="minorEastAsia" w:hAnsiTheme="minorEastAsia"/>
                <w:sz w:val="24"/>
                <w:szCs w:val="24"/>
              </w:rPr>
            </w:pPr>
            <w:r w:rsidRPr="00824BD5">
              <w:rPr>
                <w:rFonts w:asciiTheme="minorEastAsia" w:hAnsiTheme="minorEastAsia" w:hint="eastAsia"/>
                <w:sz w:val="24"/>
                <w:szCs w:val="24"/>
              </w:rPr>
              <w:t>3.　データムの考え方と図面指示の原則</w:t>
            </w:r>
          </w:p>
        </w:tc>
      </w:tr>
      <w:tr w:rsidR="004D2723" w:rsidRPr="00076164" w14:paraId="0157EC66" w14:textId="77777777" w:rsidTr="003A41F2">
        <w:tc>
          <w:tcPr>
            <w:tcW w:w="8647" w:type="dxa"/>
          </w:tcPr>
          <w:p w14:paraId="13175656" w14:textId="67506620" w:rsidR="004D2723" w:rsidRPr="00824BD5" w:rsidRDefault="004D2723" w:rsidP="003A41F2">
            <w:pPr>
              <w:snapToGrid w:val="0"/>
              <w:rPr>
                <w:rFonts w:asciiTheme="minorEastAsia" w:hAnsiTheme="minorEastAsia"/>
                <w:sz w:val="24"/>
                <w:szCs w:val="24"/>
              </w:rPr>
            </w:pPr>
            <w:r w:rsidRPr="00824BD5">
              <w:rPr>
                <w:rFonts w:asciiTheme="minorEastAsia" w:hAnsiTheme="minorEastAsia" w:hint="eastAsia"/>
                <w:sz w:val="24"/>
                <w:szCs w:val="24"/>
              </w:rPr>
              <w:t>4.　主要な幾何公差の解釈</w:t>
            </w:r>
          </w:p>
        </w:tc>
      </w:tr>
      <w:tr w:rsidR="004D2723" w:rsidRPr="00076164" w14:paraId="7DD469C5" w14:textId="77777777" w:rsidTr="003A41F2">
        <w:tc>
          <w:tcPr>
            <w:tcW w:w="8647" w:type="dxa"/>
          </w:tcPr>
          <w:p w14:paraId="33A28BA8" w14:textId="4C0B550C" w:rsidR="004D2723" w:rsidRPr="00824BD5" w:rsidRDefault="004D2723" w:rsidP="003A41F2">
            <w:pPr>
              <w:snapToGrid w:val="0"/>
              <w:rPr>
                <w:sz w:val="24"/>
                <w:szCs w:val="24"/>
              </w:rPr>
            </w:pPr>
            <w:r w:rsidRPr="00824BD5">
              <w:rPr>
                <w:rFonts w:asciiTheme="minorEastAsia" w:hAnsiTheme="minorEastAsia" w:hint="eastAsia"/>
                <w:kern w:val="0"/>
                <w:sz w:val="24"/>
                <w:szCs w:val="24"/>
              </w:rPr>
              <w:t>5.　データムの設定と加工誤差との関連</w:t>
            </w:r>
          </w:p>
        </w:tc>
      </w:tr>
      <w:tr w:rsidR="004D2723" w:rsidRPr="00076164" w14:paraId="47428B36" w14:textId="77777777" w:rsidTr="003A41F2">
        <w:tc>
          <w:tcPr>
            <w:tcW w:w="8647" w:type="dxa"/>
          </w:tcPr>
          <w:p w14:paraId="4FB3FECB" w14:textId="53F2A601" w:rsidR="004D2723" w:rsidRPr="00824BD5" w:rsidRDefault="004D2723" w:rsidP="003A41F2">
            <w:pPr>
              <w:snapToGrid w:val="0"/>
              <w:rPr>
                <w:rFonts w:asciiTheme="minorEastAsia" w:hAnsiTheme="minorEastAsia"/>
                <w:sz w:val="24"/>
                <w:szCs w:val="24"/>
              </w:rPr>
            </w:pPr>
            <w:r w:rsidRPr="00824BD5">
              <w:rPr>
                <w:rFonts w:asciiTheme="minorEastAsia" w:hAnsiTheme="minorEastAsia" w:hint="eastAsia"/>
                <w:kern w:val="0"/>
                <w:sz w:val="24"/>
                <w:szCs w:val="24"/>
              </w:rPr>
              <w:t>6.　幾何公差域の解釈と加工</w:t>
            </w:r>
          </w:p>
        </w:tc>
      </w:tr>
      <w:tr w:rsidR="004D2723" w:rsidRPr="00076164" w14:paraId="3BC32F0A" w14:textId="77777777" w:rsidTr="003A41F2">
        <w:tc>
          <w:tcPr>
            <w:tcW w:w="8647" w:type="dxa"/>
          </w:tcPr>
          <w:p w14:paraId="58EA9E2E" w14:textId="7616EA69" w:rsidR="004D2723" w:rsidRPr="00824BD5" w:rsidRDefault="004D2723" w:rsidP="003A41F2">
            <w:pPr>
              <w:snapToGrid w:val="0"/>
              <w:rPr>
                <w:sz w:val="24"/>
                <w:szCs w:val="24"/>
              </w:rPr>
            </w:pPr>
            <w:r w:rsidRPr="00824BD5">
              <w:rPr>
                <w:rFonts w:asciiTheme="minorEastAsia" w:hAnsiTheme="minorEastAsia" w:hint="eastAsia"/>
                <w:sz w:val="24"/>
                <w:szCs w:val="24"/>
              </w:rPr>
              <w:t xml:space="preserve">7.　加工方法による幾何偏差への影響　　　　　</w:t>
            </w:r>
          </w:p>
        </w:tc>
      </w:tr>
      <w:tr w:rsidR="004D2723" w:rsidRPr="00076164" w14:paraId="08C5733E" w14:textId="77777777" w:rsidTr="003A41F2">
        <w:tc>
          <w:tcPr>
            <w:tcW w:w="8647" w:type="dxa"/>
          </w:tcPr>
          <w:p w14:paraId="496D7F9D" w14:textId="363317C2" w:rsidR="004D2723" w:rsidRPr="00824BD5" w:rsidRDefault="004D2723" w:rsidP="003A41F2">
            <w:pPr>
              <w:snapToGrid w:val="0"/>
              <w:rPr>
                <w:rFonts w:asciiTheme="minorEastAsia" w:hAnsiTheme="minorEastAsia"/>
                <w:sz w:val="24"/>
                <w:szCs w:val="24"/>
              </w:rPr>
            </w:pPr>
            <w:r w:rsidRPr="00824BD5">
              <w:rPr>
                <w:rFonts w:asciiTheme="minorEastAsia" w:hAnsiTheme="minorEastAsia" w:hint="eastAsia"/>
                <w:sz w:val="24"/>
                <w:szCs w:val="24"/>
              </w:rPr>
              <w:t>8.　幾何公差の図面指示と測定誤差</w:t>
            </w:r>
          </w:p>
        </w:tc>
      </w:tr>
      <w:tr w:rsidR="004D2723" w:rsidRPr="00076164" w14:paraId="4E702F98" w14:textId="77777777" w:rsidTr="003A41F2">
        <w:tc>
          <w:tcPr>
            <w:tcW w:w="8647" w:type="dxa"/>
          </w:tcPr>
          <w:p w14:paraId="7C79243D" w14:textId="3C40FE04" w:rsidR="004D2723" w:rsidRPr="00824BD5" w:rsidRDefault="004D2723" w:rsidP="003A41F2">
            <w:pPr>
              <w:snapToGrid w:val="0"/>
              <w:rPr>
                <w:rFonts w:asciiTheme="minorEastAsia" w:hAnsiTheme="minorEastAsia"/>
                <w:sz w:val="24"/>
                <w:szCs w:val="24"/>
              </w:rPr>
            </w:pPr>
            <w:r w:rsidRPr="00824BD5">
              <w:rPr>
                <w:rFonts w:asciiTheme="minorEastAsia" w:hAnsiTheme="minorEastAsia" w:hint="eastAsia"/>
                <w:kern w:val="0"/>
                <w:sz w:val="24"/>
                <w:szCs w:val="24"/>
              </w:rPr>
              <w:t xml:space="preserve">9.　主要な幾何偏差の測定技術とその実習　　　</w:t>
            </w:r>
          </w:p>
        </w:tc>
      </w:tr>
      <w:tr w:rsidR="004D2723" w:rsidRPr="00076164" w14:paraId="5334F163" w14:textId="77777777" w:rsidTr="003A41F2">
        <w:tc>
          <w:tcPr>
            <w:tcW w:w="8647" w:type="dxa"/>
          </w:tcPr>
          <w:p w14:paraId="1DAB6456" w14:textId="57F720BB" w:rsidR="004D2723" w:rsidRPr="00824BD5" w:rsidRDefault="004D2723" w:rsidP="003A41F2">
            <w:pPr>
              <w:snapToGrid w:val="0"/>
              <w:rPr>
                <w:rFonts w:asciiTheme="minorEastAsia" w:hAnsiTheme="minorEastAsia"/>
                <w:sz w:val="24"/>
                <w:szCs w:val="24"/>
              </w:rPr>
            </w:pPr>
            <w:r w:rsidRPr="00824BD5">
              <w:rPr>
                <w:rFonts w:asciiTheme="minorEastAsia" w:hAnsiTheme="minorEastAsia" w:hint="eastAsia"/>
                <w:kern w:val="0"/>
                <w:sz w:val="24"/>
                <w:szCs w:val="24"/>
              </w:rPr>
              <w:t>10</w:t>
            </w:r>
            <w:r w:rsidR="00824BD5" w:rsidRPr="00824BD5">
              <w:rPr>
                <w:rFonts w:asciiTheme="minorEastAsia" w:hAnsiTheme="minorEastAsia" w:hint="eastAsia"/>
                <w:kern w:val="0"/>
                <w:sz w:val="24"/>
                <w:szCs w:val="24"/>
              </w:rPr>
              <w:t>.</w:t>
            </w:r>
            <w:r w:rsidR="00824BD5" w:rsidRPr="00824BD5">
              <w:rPr>
                <w:rFonts w:asciiTheme="minorEastAsia" w:hAnsiTheme="minorEastAsia"/>
                <w:kern w:val="0"/>
                <w:sz w:val="24"/>
                <w:szCs w:val="24"/>
              </w:rPr>
              <w:t xml:space="preserve"> </w:t>
            </w:r>
            <w:r w:rsidRPr="00824BD5">
              <w:rPr>
                <w:rFonts w:asciiTheme="minorEastAsia" w:hAnsiTheme="minorEastAsia" w:hint="eastAsia"/>
                <w:kern w:val="0"/>
                <w:sz w:val="24"/>
                <w:szCs w:val="24"/>
              </w:rPr>
              <w:t>まとめ</w:t>
            </w:r>
          </w:p>
        </w:tc>
      </w:tr>
    </w:tbl>
    <w:p w14:paraId="0FA932FC" w14:textId="1D8A2179" w:rsidR="00A75D24" w:rsidRDefault="00471E57" w:rsidP="00471E57">
      <w:pPr>
        <w:snapToGrid w:val="0"/>
        <w:rPr>
          <w:rFonts w:ascii="BIZ UDゴシック" w:eastAsia="BIZ UDゴシック" w:hAnsi="BIZ UDゴシック"/>
          <w:sz w:val="32"/>
          <w:szCs w:val="36"/>
          <w:u w:val="single"/>
        </w:rPr>
      </w:pPr>
      <w:r>
        <w:rPr>
          <w:noProof/>
        </w:rPr>
        <mc:AlternateContent>
          <mc:Choice Requires="wps">
            <w:drawing>
              <wp:anchor distT="0" distB="0" distL="114300" distR="114300" simplePos="0" relativeHeight="251672576" behindDoc="1" locked="0" layoutInCell="1" allowOverlap="1" wp14:anchorId="06F414DF" wp14:editId="37178188">
                <wp:simplePos x="0" y="0"/>
                <wp:positionH relativeFrom="column">
                  <wp:posOffset>-62865</wp:posOffset>
                </wp:positionH>
                <wp:positionV relativeFrom="paragraph">
                  <wp:posOffset>110933</wp:posOffset>
                </wp:positionV>
                <wp:extent cx="1688980" cy="742950"/>
                <wp:effectExtent l="19050" t="0" r="45085" b="38100"/>
                <wp:wrapNone/>
                <wp:docPr id="9" name="雲 9"/>
                <wp:cNvGraphicFramePr/>
                <a:graphic xmlns:a="http://schemas.openxmlformats.org/drawingml/2006/main">
                  <a:graphicData uri="http://schemas.microsoft.com/office/word/2010/wordprocessingShape">
                    <wps:wsp>
                      <wps:cNvSpPr/>
                      <wps:spPr>
                        <a:xfrm>
                          <a:off x="0" y="0"/>
                          <a:ext cx="1688980" cy="742950"/>
                        </a:xfrm>
                        <a:prstGeom prst="cloud">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2210A8D" w14:textId="74AA1E27" w:rsidR="00076164" w:rsidRPr="000E2980" w:rsidRDefault="00076164" w:rsidP="00076164">
                            <w:pPr>
                              <w:ind w:firstLine="210"/>
                              <w:jc w:val="center"/>
                              <w:rPr>
                                <w:color w:val="000000" w:themeColor="text1"/>
                              </w:rPr>
                            </w:pPr>
                            <w:r>
                              <w:rPr>
                                <w:rFonts w:hint="eastAsia"/>
                                <w:color w:val="000000" w:themeColor="text1"/>
                              </w:rPr>
                              <w:t>コース内容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F414DF" id="雲 9" o:spid="_x0000_s1030" style="position:absolute;margin-left:-4.95pt;margin-top:8.75pt;width:133pt;height:58.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200,43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t+sjgIAAHsFAAAOAAAAZHJzL2Uyb0RvYy54bWysVE1v2zAMvQ/YfxB0Xx0HaZsEdYqgRYcB&#10;RVs0HXpWZKkWIIuapMTOfv0o+SNZV+wwzAdZFMlH8Ynk1XVba7IXziswBc3PJpQIw6FU5q2g31/u&#10;vswp8YGZkmkwoqAH4en16vOnq8YuxRQq0KVwBEGMXza2oFUIdpllnleiZv4MrDColOBqFlB0b1np&#10;WIPotc6mk8lF1oArrQMuvMfT205JVwlfSsHDo5ReBKILincLaXVp3cY1W12x5ZtjtlK8vwb7h1vU&#10;TBkMOkLdssDIzqk/oGrFHXiQ4YxDnYGUiouUA2aTT95ls6mYFSkXJMfbkSb//2D5w35jnxzS0Fi/&#10;9LiNWbTS1fGP9yNtIuswkiXaQDge5hfz+WKOnHLUXc6mi/PEZnb0ts6HrwJqEjcF5Rp2ZSKJ7e99&#10;wJBoO9jEaAbulNbpRbQhDYZYTBA0qjxoVUZtEmJxiBvtyJ7hs4Y2j8+IYCdWKGmDh8es0i4ctIgQ&#10;2jwLSVSJeUy7AL9jMs6FCXmnqlgpulDnE/yGYINHCp0AI7LES47YPcBg2YEM2N2de/voKlK9js59&#10;5n9zHj1SZDBhdK6VAfdRZhqz6iN39gNJHTWRpdBuW+SmoLNoGU+2UB6eHHHQ9Y+3/E7hm94zH56Y&#10;w4bBMsAhEB5xkRrw6aDfUVKB+/nRebTHOkYtJQ02YEH9jx1zghL9zWCFL/LZLHZsEmbnl1MU3Klm&#10;e6oxu/oGsBhyHDeWp220D3rYSgf1K86KdYyKKmY4xsaqDG4QbkI3GHDacLFeJzPsUsvCvdlYHsEj&#10;z7FkX9pX5mxf2AFb4gGGZmXLd+Xd2UZPA+tdAKlS7R957V8AOzyVUj+N4gg5lZPVcWaufgEAAP//&#10;AwBQSwMEFAAGAAgAAAAhAIOkBGveAAAACQEAAA8AAABkcnMvZG93bnJldi54bWxMj0FPwkAQhe8m&#10;/ofNmHiDbYtFqd0SY/BCuAgYr0M7tI3d2aa7QPXXO57wOO+9vPlevhxtp840+NaxgXgagSIuXdVy&#10;bWC/e5s8gfIBucLOMRn4Jg/L4vYmx6xyF36n8zbUSkrYZ2igCaHPtPZlQxb91PXE4h3dYDHIOdS6&#10;GvAi5bbTSRTNtcWW5UODPb02VH5tT9aAWx0/fmKudzP72WKy2extWK+Mub8bX55BBRrDNQx/+IIO&#10;hTAd3IkrrzoDk8VCkqI/pqDET9J5DOogwuwhBV3k+v+C4hcAAP//AwBQSwECLQAUAAYACAAAACEA&#10;toM4kv4AAADhAQAAEwAAAAAAAAAAAAAAAAAAAAAAW0NvbnRlbnRfVHlwZXNdLnhtbFBLAQItABQA&#10;BgAIAAAAIQA4/SH/1gAAAJQBAAALAAAAAAAAAAAAAAAAAC8BAABfcmVscy8ucmVsc1BLAQItABQA&#10;BgAIAAAAIQCCit+sjgIAAHsFAAAOAAAAAAAAAAAAAAAAAC4CAABkcnMvZTJvRG9jLnhtbFBLAQIt&#10;ABQABgAIAAAAIQCDpARr3gAAAAkBAAAPAAAAAAAAAAAAAAAAAOgEAABkcnMvZG93bnJldi54bWxQ&#10;SwUGAAAAAAQABADzAAAA8wU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ed="f" strokecolor="black [3213]" strokeweight="1.5pt">
                <v:stroke joinstyle="miter"/>
                <v:formulas/>
                <v:path arrowok="t" o:connecttype="custom" o:connectlocs="183481,450190;84449,436483;270862,600190;227543,606743;644236,672267;618120,642342;1127042,597645;1116603,630476;1334333,394761;1461437,517485;1634166,264057;1577554,310078;1498344,93316;1501316,115054;1136856,67966;1165865,40243;865641,81174;879677,57269;547355,89292;598180,112474;161352,271538;152477,247134" o:connectangles="0,0,0,0,0,0,0,0,0,0,0,0,0,0,0,0,0,0,0,0,0,0" textboxrect="0,0,43200,43200"/>
                <v:textbox>
                  <w:txbxContent>
                    <w:p w14:paraId="32210A8D" w14:textId="74AA1E27" w:rsidR="00076164" w:rsidRPr="000E2980" w:rsidRDefault="00076164" w:rsidP="00076164">
                      <w:pPr>
                        <w:ind w:firstLine="210"/>
                        <w:jc w:val="center"/>
                        <w:rPr>
                          <w:color w:val="000000" w:themeColor="text1"/>
                        </w:rPr>
                      </w:pPr>
                      <w:r>
                        <w:rPr>
                          <w:rFonts w:hint="eastAsia"/>
                          <w:color w:val="000000" w:themeColor="text1"/>
                        </w:rPr>
                        <w:t>コース内容</w:t>
                      </w:r>
                    </w:p>
                  </w:txbxContent>
                </v:textbox>
              </v:shape>
            </w:pict>
          </mc:Fallback>
        </mc:AlternateContent>
      </w:r>
    </w:p>
    <w:p w14:paraId="192B4875" w14:textId="21866D3C" w:rsidR="00471E57" w:rsidRDefault="00471E57" w:rsidP="00471E57">
      <w:pPr>
        <w:snapToGrid w:val="0"/>
        <w:rPr>
          <w:rFonts w:ascii="BIZ UDゴシック" w:eastAsia="BIZ UDゴシック" w:hAnsi="BIZ UDゴシック"/>
          <w:sz w:val="32"/>
          <w:szCs w:val="36"/>
          <w:u w:val="single"/>
        </w:rPr>
      </w:pPr>
    </w:p>
    <w:p w14:paraId="75EF03C2" w14:textId="6D700EED" w:rsidR="00055CBA" w:rsidRDefault="00055CBA" w:rsidP="003A41F2">
      <w:pPr>
        <w:snapToGrid w:val="0"/>
        <w:rPr>
          <w:rFonts w:ascii="BIZ UDゴシック" w:eastAsia="BIZ UDゴシック" w:hAnsi="BIZ UDゴシック"/>
          <w:sz w:val="32"/>
          <w:szCs w:val="36"/>
          <w:u w:val="single"/>
        </w:rPr>
      </w:pPr>
    </w:p>
    <w:p w14:paraId="7EF99833" w14:textId="77777777" w:rsidR="00055CBA" w:rsidRDefault="00055CBA" w:rsidP="00076164">
      <w:pPr>
        <w:snapToGrid w:val="0"/>
        <w:ind w:firstLine="320"/>
        <w:jc w:val="center"/>
        <w:rPr>
          <w:rFonts w:ascii="BIZ UDゴシック" w:eastAsia="BIZ UDゴシック" w:hAnsi="BIZ UDゴシック"/>
          <w:sz w:val="32"/>
          <w:szCs w:val="36"/>
          <w:u w:val="single"/>
        </w:rPr>
      </w:pPr>
    </w:p>
    <w:p w14:paraId="77DE6A65" w14:textId="77777777" w:rsidR="00656CF1" w:rsidRDefault="00656CF1" w:rsidP="00076164">
      <w:pPr>
        <w:snapToGrid w:val="0"/>
        <w:ind w:firstLine="320"/>
        <w:jc w:val="center"/>
        <w:rPr>
          <w:rFonts w:ascii="BIZ UDゴシック" w:eastAsia="BIZ UDゴシック" w:hAnsi="BIZ UDゴシック"/>
          <w:sz w:val="32"/>
          <w:szCs w:val="36"/>
          <w:u w:val="single"/>
        </w:rPr>
      </w:pPr>
    </w:p>
    <w:p w14:paraId="0F335B02" w14:textId="10E68DE6" w:rsidR="00076164" w:rsidRPr="00076164" w:rsidRDefault="00055CBA" w:rsidP="00076164">
      <w:pPr>
        <w:snapToGrid w:val="0"/>
        <w:ind w:firstLine="320"/>
        <w:jc w:val="center"/>
        <w:rPr>
          <w:rFonts w:ascii="BIZ UDゴシック" w:eastAsia="BIZ UDゴシック" w:hAnsi="BIZ UDゴシック"/>
          <w:sz w:val="32"/>
          <w:szCs w:val="36"/>
          <w:u w:val="single"/>
        </w:rPr>
      </w:pPr>
      <w:r>
        <w:rPr>
          <w:rFonts w:ascii="BIZ UDゴシック" w:eastAsia="BIZ UDゴシック" w:hAnsi="BIZ UDゴシック" w:hint="eastAsia"/>
          <w:sz w:val="32"/>
          <w:szCs w:val="36"/>
          <w:u w:val="single"/>
        </w:rPr>
        <w:t xml:space="preserve">研　修　</w:t>
      </w:r>
      <w:r w:rsidR="00076164" w:rsidRPr="00076164">
        <w:rPr>
          <w:rFonts w:ascii="BIZ UDゴシック" w:eastAsia="BIZ UDゴシック" w:hAnsi="BIZ UDゴシック" w:hint="eastAsia"/>
          <w:sz w:val="32"/>
          <w:szCs w:val="36"/>
          <w:u w:val="single"/>
        </w:rPr>
        <w:t>申</w:t>
      </w:r>
      <w:r>
        <w:rPr>
          <w:rFonts w:ascii="BIZ UDゴシック" w:eastAsia="BIZ UDゴシック" w:hAnsi="BIZ UDゴシック" w:hint="eastAsia"/>
          <w:sz w:val="32"/>
          <w:szCs w:val="36"/>
          <w:u w:val="single"/>
        </w:rPr>
        <w:t xml:space="preserve">　</w:t>
      </w:r>
      <w:r w:rsidR="00076164" w:rsidRPr="00076164">
        <w:rPr>
          <w:rFonts w:ascii="BIZ UDゴシック" w:eastAsia="BIZ UDゴシック" w:hAnsi="BIZ UDゴシック" w:hint="eastAsia"/>
          <w:sz w:val="32"/>
          <w:szCs w:val="36"/>
          <w:u w:val="single"/>
        </w:rPr>
        <w:t>込</w:t>
      </w:r>
      <w:r>
        <w:rPr>
          <w:rFonts w:ascii="BIZ UDゴシック" w:eastAsia="BIZ UDゴシック" w:hAnsi="BIZ UDゴシック" w:hint="eastAsia"/>
          <w:sz w:val="32"/>
          <w:szCs w:val="36"/>
          <w:u w:val="single"/>
        </w:rPr>
        <w:t xml:space="preserve">　</w:t>
      </w:r>
      <w:r w:rsidR="00076164" w:rsidRPr="00076164">
        <w:rPr>
          <w:rFonts w:ascii="BIZ UDゴシック" w:eastAsia="BIZ UDゴシック" w:hAnsi="BIZ UDゴシック" w:hint="eastAsia"/>
          <w:sz w:val="32"/>
          <w:szCs w:val="36"/>
          <w:u w:val="single"/>
        </w:rPr>
        <w:t>書</w:t>
      </w:r>
    </w:p>
    <w:p w14:paraId="1AF313B4" w14:textId="7664F653" w:rsidR="00076164" w:rsidRDefault="00824BD5" w:rsidP="00824BD5">
      <w:pPr>
        <w:snapToGrid w:val="0"/>
        <w:ind w:firstLine="210"/>
        <w:jc w:val="right"/>
      </w:pPr>
      <w:r>
        <w:rPr>
          <w:rFonts w:hint="eastAsia"/>
        </w:rPr>
        <w:t>令和　年　月　日</w:t>
      </w:r>
    </w:p>
    <w:tbl>
      <w:tblPr>
        <w:tblW w:w="9643" w:type="dxa"/>
        <w:tblInd w:w="-3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4A0" w:firstRow="1" w:lastRow="0" w:firstColumn="1" w:lastColumn="0" w:noHBand="0" w:noVBand="1"/>
      </w:tblPr>
      <w:tblGrid>
        <w:gridCol w:w="1413"/>
        <w:gridCol w:w="6534"/>
        <w:gridCol w:w="1696"/>
      </w:tblGrid>
      <w:tr w:rsidR="001B555C" w:rsidRPr="00610587" w14:paraId="3FED98BD" w14:textId="77777777" w:rsidTr="00F128C2">
        <w:trPr>
          <w:trHeight w:val="220"/>
        </w:trPr>
        <w:tc>
          <w:tcPr>
            <w:tcW w:w="1413" w:type="dxa"/>
            <w:vMerge w:val="restart"/>
            <w:shd w:val="clear" w:color="auto" w:fill="auto"/>
            <w:vAlign w:val="center"/>
          </w:tcPr>
          <w:p w14:paraId="79390A41" w14:textId="65585813" w:rsidR="001B555C" w:rsidRPr="00610587" w:rsidRDefault="001B555C" w:rsidP="006B3D8F">
            <w:pPr>
              <w:snapToGrid w:val="0"/>
              <w:ind w:firstLine="180"/>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Ｎo.</w:t>
            </w:r>
          </w:p>
        </w:tc>
        <w:tc>
          <w:tcPr>
            <w:tcW w:w="6534" w:type="dxa"/>
            <w:tcBorders>
              <w:bottom w:val="dotted" w:sz="4" w:space="0" w:color="000000"/>
            </w:tcBorders>
            <w:shd w:val="clear" w:color="auto" w:fill="auto"/>
            <w:vAlign w:val="center"/>
          </w:tcPr>
          <w:p w14:paraId="1C4B6450" w14:textId="5A3FF384" w:rsidR="001B555C" w:rsidRPr="004C08CE" w:rsidRDefault="001B555C" w:rsidP="006B3D8F">
            <w:pPr>
              <w:snapToGrid w:val="0"/>
              <w:ind w:firstLine="140"/>
              <w:jc w:val="center"/>
              <w:rPr>
                <w:rFonts w:ascii="ＭＳ ゴシック" w:eastAsia="ＭＳ ゴシック" w:hAnsi="ＭＳ ゴシック"/>
                <w:sz w:val="14"/>
                <w:szCs w:val="14"/>
              </w:rPr>
            </w:pPr>
            <w:r w:rsidRPr="004C08CE">
              <w:rPr>
                <w:rFonts w:ascii="ＭＳ ゴシック" w:eastAsia="ＭＳ ゴシック" w:hAnsi="ＭＳ ゴシック" w:hint="eastAsia"/>
                <w:sz w:val="14"/>
                <w:szCs w:val="14"/>
              </w:rPr>
              <w:t>ふ り が な</w:t>
            </w:r>
          </w:p>
        </w:tc>
        <w:tc>
          <w:tcPr>
            <w:tcW w:w="1696" w:type="dxa"/>
            <w:vMerge w:val="restart"/>
            <w:shd w:val="clear" w:color="auto" w:fill="auto"/>
            <w:vAlign w:val="center"/>
          </w:tcPr>
          <w:p w14:paraId="13541EEB" w14:textId="204F0BC9" w:rsidR="001B555C" w:rsidRPr="00610587" w:rsidRDefault="001B555C" w:rsidP="006B3D8F">
            <w:pPr>
              <w:snapToGrid w:val="0"/>
              <w:ind w:firstLine="180"/>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年　齢</w:t>
            </w:r>
          </w:p>
        </w:tc>
      </w:tr>
      <w:tr w:rsidR="001B555C" w:rsidRPr="009533A0" w14:paraId="71C8E7A8" w14:textId="77777777" w:rsidTr="00F128C2">
        <w:trPr>
          <w:trHeight w:val="260"/>
        </w:trPr>
        <w:tc>
          <w:tcPr>
            <w:tcW w:w="1413" w:type="dxa"/>
            <w:vMerge/>
            <w:vAlign w:val="center"/>
          </w:tcPr>
          <w:p w14:paraId="190969AC" w14:textId="77777777" w:rsidR="001B555C" w:rsidRPr="009533A0" w:rsidRDefault="001B555C" w:rsidP="006B3D8F">
            <w:pPr>
              <w:snapToGrid w:val="0"/>
              <w:ind w:firstLine="200"/>
              <w:jc w:val="center"/>
              <w:rPr>
                <w:rFonts w:ascii="ＭＳ ゴシック" w:eastAsia="ＭＳ ゴシック" w:hAnsi="ＭＳ ゴシック"/>
                <w:sz w:val="20"/>
                <w:szCs w:val="20"/>
              </w:rPr>
            </w:pPr>
          </w:p>
        </w:tc>
        <w:tc>
          <w:tcPr>
            <w:tcW w:w="6534" w:type="dxa"/>
            <w:tcBorders>
              <w:top w:val="dotted" w:sz="4" w:space="0" w:color="000000"/>
            </w:tcBorders>
            <w:shd w:val="clear" w:color="auto" w:fill="auto"/>
            <w:vAlign w:val="center"/>
          </w:tcPr>
          <w:p w14:paraId="1927AB40" w14:textId="68DDBEC0" w:rsidR="001B555C" w:rsidRPr="004C08CE" w:rsidRDefault="001B555C" w:rsidP="006B3D8F">
            <w:pPr>
              <w:snapToGrid w:val="0"/>
              <w:ind w:firstLine="180"/>
              <w:jc w:val="center"/>
              <w:rPr>
                <w:rFonts w:ascii="ＭＳ ゴシック" w:eastAsia="ＭＳ ゴシック" w:hAnsi="ＭＳ ゴシック"/>
                <w:sz w:val="18"/>
                <w:szCs w:val="18"/>
              </w:rPr>
            </w:pPr>
            <w:r w:rsidRPr="004C08CE">
              <w:rPr>
                <w:rFonts w:ascii="ＭＳ ゴシック" w:eastAsia="ＭＳ ゴシック" w:hAnsi="ＭＳ ゴシック" w:hint="eastAsia"/>
                <w:sz w:val="18"/>
                <w:szCs w:val="18"/>
              </w:rPr>
              <w:t>受講者氏名</w:t>
            </w:r>
          </w:p>
        </w:tc>
        <w:tc>
          <w:tcPr>
            <w:tcW w:w="1696" w:type="dxa"/>
            <w:vMerge/>
          </w:tcPr>
          <w:p w14:paraId="21E17FD5" w14:textId="77777777" w:rsidR="001B555C" w:rsidRPr="009533A0" w:rsidRDefault="001B555C" w:rsidP="006B3D8F">
            <w:pPr>
              <w:snapToGrid w:val="0"/>
              <w:ind w:firstLine="200"/>
              <w:rPr>
                <w:rFonts w:ascii="ＭＳ ゴシック" w:eastAsia="ＭＳ ゴシック" w:hAnsi="ＭＳ ゴシック"/>
                <w:sz w:val="20"/>
                <w:szCs w:val="20"/>
              </w:rPr>
            </w:pPr>
          </w:p>
        </w:tc>
      </w:tr>
      <w:tr w:rsidR="001B555C" w:rsidRPr="003B47B2" w14:paraId="5A6AD42E" w14:textId="77777777" w:rsidTr="00F128C2">
        <w:trPr>
          <w:trHeight w:val="345"/>
        </w:trPr>
        <w:tc>
          <w:tcPr>
            <w:tcW w:w="1413" w:type="dxa"/>
            <w:vMerge w:val="restart"/>
            <w:vAlign w:val="center"/>
          </w:tcPr>
          <w:p w14:paraId="436C080D" w14:textId="46D3B92C" w:rsidR="001B555C" w:rsidRPr="003B47B2" w:rsidRDefault="00C64C77" w:rsidP="00C64C77">
            <w:pPr>
              <w:snapToGrid w:val="0"/>
              <w:ind w:firstLine="180"/>
              <w:rPr>
                <w:rFonts w:ascii="ＭＳ ゴシック" w:eastAsia="ＭＳ ゴシック" w:hAnsi="ＭＳ ゴシック"/>
                <w:sz w:val="18"/>
                <w:szCs w:val="18"/>
              </w:rPr>
            </w:pPr>
            <w:bookmarkStart w:id="0" w:name="_Hlk69387316"/>
            <w:r>
              <w:rPr>
                <w:rFonts w:ascii="ＭＳ ゴシック" w:eastAsia="ＭＳ ゴシック" w:hAnsi="ＭＳ ゴシック" w:hint="eastAsia"/>
                <w:sz w:val="18"/>
                <w:szCs w:val="18"/>
              </w:rPr>
              <w:t xml:space="preserve">　</w:t>
            </w:r>
            <w:r w:rsidR="001B555C">
              <w:rPr>
                <w:rFonts w:ascii="ＭＳ ゴシック" w:eastAsia="ＭＳ ゴシック" w:hAnsi="ＭＳ ゴシック" w:hint="eastAsia"/>
                <w:sz w:val="18"/>
                <w:szCs w:val="18"/>
              </w:rPr>
              <w:t>１</w:t>
            </w:r>
          </w:p>
        </w:tc>
        <w:tc>
          <w:tcPr>
            <w:tcW w:w="6534" w:type="dxa"/>
            <w:tcBorders>
              <w:bottom w:val="dotted" w:sz="4" w:space="0" w:color="000000"/>
            </w:tcBorders>
          </w:tcPr>
          <w:p w14:paraId="227DA37B" w14:textId="2A1AB078" w:rsidR="001B555C" w:rsidRPr="003B47B2" w:rsidRDefault="001B555C" w:rsidP="006B3D8F">
            <w:pPr>
              <w:snapToGrid w:val="0"/>
              <w:ind w:firstLine="180"/>
              <w:rPr>
                <w:rFonts w:ascii="ＭＳ ゴシック" w:eastAsia="ＭＳ ゴシック" w:hAnsi="ＭＳ ゴシック"/>
                <w:sz w:val="18"/>
                <w:szCs w:val="18"/>
              </w:rPr>
            </w:pPr>
          </w:p>
        </w:tc>
        <w:tc>
          <w:tcPr>
            <w:tcW w:w="1696" w:type="dxa"/>
            <w:vMerge w:val="restart"/>
            <w:vAlign w:val="center"/>
          </w:tcPr>
          <w:p w14:paraId="48F56778" w14:textId="249A6A4E" w:rsidR="001B555C" w:rsidRPr="003B47B2" w:rsidRDefault="001B555C" w:rsidP="006B3D8F">
            <w:pPr>
              <w:snapToGrid w:val="0"/>
              <w:ind w:firstLine="180"/>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歳</w:t>
            </w:r>
          </w:p>
        </w:tc>
      </w:tr>
      <w:bookmarkEnd w:id="0"/>
      <w:tr w:rsidR="001B555C" w:rsidRPr="003B47B2" w14:paraId="32C908F4" w14:textId="77777777" w:rsidTr="00F128C2">
        <w:trPr>
          <w:trHeight w:val="432"/>
        </w:trPr>
        <w:tc>
          <w:tcPr>
            <w:tcW w:w="1413" w:type="dxa"/>
            <w:vMerge/>
            <w:vAlign w:val="center"/>
          </w:tcPr>
          <w:p w14:paraId="4F5AD821" w14:textId="77777777" w:rsidR="001B555C" w:rsidRDefault="001B555C" w:rsidP="006B3D8F">
            <w:pPr>
              <w:snapToGrid w:val="0"/>
              <w:ind w:firstLine="180"/>
              <w:jc w:val="center"/>
              <w:rPr>
                <w:rFonts w:ascii="ＭＳ ゴシック" w:eastAsia="ＭＳ ゴシック" w:hAnsi="ＭＳ ゴシック"/>
                <w:sz w:val="18"/>
                <w:szCs w:val="18"/>
              </w:rPr>
            </w:pPr>
          </w:p>
        </w:tc>
        <w:tc>
          <w:tcPr>
            <w:tcW w:w="6534" w:type="dxa"/>
            <w:tcBorders>
              <w:top w:val="dotted" w:sz="4" w:space="0" w:color="000000"/>
            </w:tcBorders>
          </w:tcPr>
          <w:p w14:paraId="6B2247A5" w14:textId="730F48AA" w:rsidR="001B555C" w:rsidRPr="00ED2388" w:rsidRDefault="001B555C" w:rsidP="006B3D8F">
            <w:pPr>
              <w:tabs>
                <w:tab w:val="left" w:pos="1335"/>
              </w:tabs>
              <w:ind w:firstLine="180"/>
              <w:rPr>
                <w:rFonts w:ascii="ＭＳ ゴシック" w:eastAsia="ＭＳ ゴシック" w:hAnsi="ＭＳ ゴシック"/>
                <w:sz w:val="18"/>
                <w:szCs w:val="18"/>
              </w:rPr>
            </w:pPr>
          </w:p>
        </w:tc>
        <w:tc>
          <w:tcPr>
            <w:tcW w:w="1696" w:type="dxa"/>
            <w:vMerge/>
            <w:vAlign w:val="center"/>
          </w:tcPr>
          <w:p w14:paraId="1D238718" w14:textId="77777777" w:rsidR="001B555C" w:rsidRDefault="001B555C" w:rsidP="006B3D8F">
            <w:pPr>
              <w:snapToGrid w:val="0"/>
              <w:ind w:firstLine="180"/>
              <w:jc w:val="right"/>
              <w:rPr>
                <w:rFonts w:ascii="ＭＳ ゴシック" w:eastAsia="ＭＳ ゴシック" w:hAnsi="ＭＳ ゴシック"/>
                <w:sz w:val="18"/>
                <w:szCs w:val="18"/>
              </w:rPr>
            </w:pPr>
          </w:p>
        </w:tc>
      </w:tr>
      <w:tr w:rsidR="001B555C" w:rsidRPr="003B47B2" w14:paraId="4E1CD498" w14:textId="77777777" w:rsidTr="00F128C2">
        <w:trPr>
          <w:trHeight w:val="315"/>
        </w:trPr>
        <w:tc>
          <w:tcPr>
            <w:tcW w:w="1413" w:type="dxa"/>
            <w:vMerge w:val="restart"/>
            <w:vAlign w:val="center"/>
          </w:tcPr>
          <w:p w14:paraId="65694C7C" w14:textId="43739F68" w:rsidR="001B555C" w:rsidRDefault="00C64C77" w:rsidP="00C64C77">
            <w:pPr>
              <w:snapToGrid w:val="0"/>
              <w:ind w:firstLine="180"/>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sidR="001B555C">
              <w:rPr>
                <w:rFonts w:ascii="ＭＳ ゴシック" w:eastAsia="ＭＳ ゴシック" w:hAnsi="ＭＳ ゴシック" w:hint="eastAsia"/>
                <w:sz w:val="18"/>
                <w:szCs w:val="18"/>
              </w:rPr>
              <w:t>２</w:t>
            </w:r>
          </w:p>
        </w:tc>
        <w:tc>
          <w:tcPr>
            <w:tcW w:w="6534" w:type="dxa"/>
            <w:tcBorders>
              <w:bottom w:val="dotted" w:sz="4" w:space="0" w:color="000000"/>
            </w:tcBorders>
          </w:tcPr>
          <w:p w14:paraId="13A814B4" w14:textId="1719E6D0" w:rsidR="001B555C" w:rsidRPr="00ED2388" w:rsidRDefault="001B555C" w:rsidP="006B3D8F">
            <w:pPr>
              <w:tabs>
                <w:tab w:val="left" w:pos="1335"/>
              </w:tabs>
              <w:ind w:firstLine="180"/>
              <w:rPr>
                <w:rFonts w:ascii="ＭＳ ゴシック" w:eastAsia="ＭＳ ゴシック" w:hAnsi="ＭＳ ゴシック"/>
                <w:sz w:val="18"/>
                <w:szCs w:val="18"/>
              </w:rPr>
            </w:pPr>
          </w:p>
        </w:tc>
        <w:tc>
          <w:tcPr>
            <w:tcW w:w="1696" w:type="dxa"/>
            <w:vMerge w:val="restart"/>
            <w:vAlign w:val="center"/>
          </w:tcPr>
          <w:p w14:paraId="322F0732" w14:textId="238E6730" w:rsidR="001B555C" w:rsidRDefault="001B555C" w:rsidP="006B3D8F">
            <w:pPr>
              <w:snapToGrid w:val="0"/>
              <w:ind w:firstLine="180"/>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歳</w:t>
            </w:r>
          </w:p>
        </w:tc>
      </w:tr>
      <w:tr w:rsidR="001B555C" w:rsidRPr="003B47B2" w14:paraId="515DBCB3" w14:textId="77777777" w:rsidTr="00F128C2">
        <w:trPr>
          <w:trHeight w:val="472"/>
        </w:trPr>
        <w:tc>
          <w:tcPr>
            <w:tcW w:w="1413" w:type="dxa"/>
            <w:vMerge/>
            <w:vAlign w:val="center"/>
          </w:tcPr>
          <w:p w14:paraId="4314BC5C" w14:textId="77777777" w:rsidR="001B555C" w:rsidRDefault="001B555C" w:rsidP="006B3D8F">
            <w:pPr>
              <w:snapToGrid w:val="0"/>
              <w:ind w:firstLine="180"/>
              <w:jc w:val="center"/>
              <w:rPr>
                <w:rFonts w:ascii="ＭＳ ゴシック" w:eastAsia="ＭＳ ゴシック" w:hAnsi="ＭＳ ゴシック"/>
                <w:sz w:val="18"/>
                <w:szCs w:val="18"/>
              </w:rPr>
            </w:pPr>
          </w:p>
        </w:tc>
        <w:tc>
          <w:tcPr>
            <w:tcW w:w="6534" w:type="dxa"/>
            <w:tcBorders>
              <w:top w:val="dotted" w:sz="4" w:space="0" w:color="000000"/>
            </w:tcBorders>
          </w:tcPr>
          <w:p w14:paraId="0D8AF9E7" w14:textId="618E0B43" w:rsidR="001B555C" w:rsidRPr="00ED2388" w:rsidRDefault="001B555C" w:rsidP="006B3D8F">
            <w:pPr>
              <w:tabs>
                <w:tab w:val="left" w:pos="1335"/>
              </w:tabs>
              <w:ind w:firstLine="180"/>
              <w:rPr>
                <w:rFonts w:ascii="ＭＳ ゴシック" w:eastAsia="ＭＳ ゴシック" w:hAnsi="ＭＳ ゴシック"/>
                <w:sz w:val="18"/>
                <w:szCs w:val="18"/>
              </w:rPr>
            </w:pPr>
          </w:p>
        </w:tc>
        <w:tc>
          <w:tcPr>
            <w:tcW w:w="1696" w:type="dxa"/>
            <w:vMerge/>
            <w:vAlign w:val="center"/>
          </w:tcPr>
          <w:p w14:paraId="27A1DCA6" w14:textId="77777777" w:rsidR="001B555C" w:rsidRDefault="001B555C" w:rsidP="006B3D8F">
            <w:pPr>
              <w:snapToGrid w:val="0"/>
              <w:ind w:firstLine="180"/>
              <w:jc w:val="right"/>
              <w:rPr>
                <w:rFonts w:ascii="ＭＳ ゴシック" w:eastAsia="ＭＳ ゴシック" w:hAnsi="ＭＳ ゴシック"/>
                <w:sz w:val="18"/>
                <w:szCs w:val="18"/>
              </w:rPr>
            </w:pPr>
          </w:p>
        </w:tc>
      </w:tr>
    </w:tbl>
    <w:p w14:paraId="12FE2225" w14:textId="33BB95F8" w:rsidR="00135561" w:rsidRDefault="00135561" w:rsidP="00135561">
      <w:pPr>
        <w:snapToGrid w:val="0"/>
        <w:ind w:firstLine="210"/>
      </w:pPr>
    </w:p>
    <w:tbl>
      <w:tblPr>
        <w:tblpPr w:leftFromText="142" w:rightFromText="142" w:vertAnchor="text" w:horzAnchor="margin" w:tblpY="-17"/>
        <w:tblW w:w="9609" w:type="dxa"/>
        <w:tblBorders>
          <w:top w:val="single" w:sz="12" w:space="0" w:color="000000"/>
          <w:left w:val="single" w:sz="12" w:space="0" w:color="000000"/>
          <w:bottom w:val="single" w:sz="12" w:space="0" w:color="000000"/>
          <w:right w:val="single" w:sz="12" w:space="0" w:color="000000"/>
          <w:insideH w:val="dotted" w:sz="4" w:space="0" w:color="000000"/>
          <w:insideV w:val="dotted" w:sz="4" w:space="0" w:color="000000"/>
        </w:tblBorders>
        <w:tblLook w:val="04A0" w:firstRow="1" w:lastRow="0" w:firstColumn="1" w:lastColumn="0" w:noHBand="0" w:noVBand="1"/>
      </w:tblPr>
      <w:tblGrid>
        <w:gridCol w:w="1203"/>
        <w:gridCol w:w="1100"/>
        <w:gridCol w:w="2438"/>
        <w:gridCol w:w="1124"/>
        <w:gridCol w:w="3744"/>
      </w:tblGrid>
      <w:tr w:rsidR="00076164" w:rsidRPr="00EC4390" w14:paraId="5EBDA51E" w14:textId="77777777" w:rsidTr="00F128C2">
        <w:trPr>
          <w:trHeight w:val="452"/>
        </w:trPr>
        <w:tc>
          <w:tcPr>
            <w:tcW w:w="1203" w:type="dxa"/>
            <w:shd w:val="clear" w:color="auto" w:fill="auto"/>
            <w:vAlign w:val="center"/>
          </w:tcPr>
          <w:p w14:paraId="06C24EE3" w14:textId="77777777" w:rsidR="00076164" w:rsidRPr="00EC4390" w:rsidRDefault="00076164" w:rsidP="00C64C77">
            <w:pPr>
              <w:snapToGrid w:val="0"/>
              <w:ind w:firstLine="180"/>
              <w:rPr>
                <w:rFonts w:ascii="ＭＳ ゴシック" w:eastAsia="ＭＳ ゴシック" w:hAnsi="ＭＳ ゴシック"/>
                <w:sz w:val="18"/>
                <w:szCs w:val="18"/>
              </w:rPr>
            </w:pPr>
            <w:r w:rsidRPr="00EC4390">
              <w:rPr>
                <w:rFonts w:ascii="ＭＳ ゴシック" w:eastAsia="ＭＳ ゴシック" w:hAnsi="ＭＳ ゴシック" w:hint="eastAsia"/>
                <w:sz w:val="18"/>
                <w:szCs w:val="18"/>
              </w:rPr>
              <w:t>会社名</w:t>
            </w:r>
          </w:p>
        </w:tc>
        <w:tc>
          <w:tcPr>
            <w:tcW w:w="8406" w:type="dxa"/>
            <w:gridSpan w:val="4"/>
            <w:vAlign w:val="center"/>
          </w:tcPr>
          <w:p w14:paraId="67590FBD" w14:textId="77777777" w:rsidR="00076164" w:rsidRPr="00EC4390" w:rsidRDefault="00076164" w:rsidP="00076164">
            <w:pPr>
              <w:snapToGrid w:val="0"/>
              <w:ind w:firstLine="180"/>
              <w:rPr>
                <w:rFonts w:ascii="ＭＳ ゴシック" w:eastAsia="ＭＳ ゴシック" w:hAnsi="ＭＳ ゴシック"/>
                <w:sz w:val="18"/>
                <w:szCs w:val="18"/>
              </w:rPr>
            </w:pPr>
          </w:p>
        </w:tc>
      </w:tr>
      <w:tr w:rsidR="00076164" w:rsidRPr="00EC4390" w14:paraId="4258D84F" w14:textId="77777777" w:rsidTr="00F128C2">
        <w:trPr>
          <w:trHeight w:val="409"/>
        </w:trPr>
        <w:tc>
          <w:tcPr>
            <w:tcW w:w="1203" w:type="dxa"/>
            <w:shd w:val="clear" w:color="auto" w:fill="auto"/>
            <w:vAlign w:val="center"/>
          </w:tcPr>
          <w:p w14:paraId="2C745979" w14:textId="77777777" w:rsidR="00076164" w:rsidRPr="00EC4390" w:rsidRDefault="00076164" w:rsidP="00C64C77">
            <w:pPr>
              <w:snapToGrid w:val="0"/>
              <w:spacing w:line="360" w:lineRule="auto"/>
              <w:ind w:firstLine="180"/>
              <w:rPr>
                <w:rFonts w:ascii="ＭＳ ゴシック" w:eastAsia="ＭＳ ゴシック" w:hAnsi="ＭＳ ゴシック"/>
                <w:sz w:val="18"/>
                <w:szCs w:val="18"/>
              </w:rPr>
            </w:pPr>
            <w:r w:rsidRPr="00EC4390">
              <w:rPr>
                <w:rFonts w:ascii="ＭＳ ゴシック" w:eastAsia="ＭＳ ゴシック" w:hAnsi="ＭＳ ゴシック" w:hint="eastAsia"/>
                <w:sz w:val="18"/>
                <w:szCs w:val="18"/>
              </w:rPr>
              <w:t>所在地</w:t>
            </w:r>
          </w:p>
        </w:tc>
        <w:tc>
          <w:tcPr>
            <w:tcW w:w="8406" w:type="dxa"/>
            <w:gridSpan w:val="4"/>
            <w:vAlign w:val="center"/>
          </w:tcPr>
          <w:p w14:paraId="06994E2D" w14:textId="77777777" w:rsidR="00076164" w:rsidRPr="00EC4390" w:rsidRDefault="00076164" w:rsidP="00076164">
            <w:pPr>
              <w:snapToGrid w:val="0"/>
              <w:spacing w:line="360" w:lineRule="auto"/>
              <w:ind w:firstLine="180"/>
              <w:rPr>
                <w:rFonts w:ascii="ＭＳ ゴシック" w:eastAsia="ＭＳ ゴシック" w:hAnsi="ＭＳ ゴシック"/>
                <w:sz w:val="18"/>
                <w:szCs w:val="18"/>
              </w:rPr>
            </w:pPr>
            <w:r w:rsidRPr="00EC4390">
              <w:rPr>
                <w:rFonts w:ascii="ＭＳ ゴシック" w:eastAsia="ＭＳ ゴシック" w:hAnsi="ＭＳ ゴシック" w:hint="eastAsia"/>
                <w:sz w:val="18"/>
                <w:szCs w:val="18"/>
              </w:rPr>
              <w:t>〒　　－</w:t>
            </w:r>
          </w:p>
        </w:tc>
      </w:tr>
      <w:tr w:rsidR="00076164" w:rsidRPr="00EC4390" w14:paraId="034E1DD6" w14:textId="77777777" w:rsidTr="00F128C2">
        <w:trPr>
          <w:trHeight w:val="410"/>
        </w:trPr>
        <w:tc>
          <w:tcPr>
            <w:tcW w:w="1203" w:type="dxa"/>
            <w:vMerge w:val="restart"/>
            <w:shd w:val="clear" w:color="auto" w:fill="auto"/>
            <w:vAlign w:val="center"/>
          </w:tcPr>
          <w:p w14:paraId="656F1EDF" w14:textId="77777777" w:rsidR="00076164" w:rsidRPr="00EC4390" w:rsidRDefault="00076164" w:rsidP="00C64C77">
            <w:pPr>
              <w:snapToGrid w:val="0"/>
              <w:ind w:firstLine="180"/>
              <w:rPr>
                <w:rFonts w:ascii="ＭＳ ゴシック" w:eastAsia="ＭＳ ゴシック" w:hAnsi="ＭＳ ゴシック"/>
                <w:sz w:val="18"/>
                <w:szCs w:val="18"/>
              </w:rPr>
            </w:pPr>
            <w:r w:rsidRPr="00EC4390">
              <w:rPr>
                <w:rFonts w:ascii="ＭＳ ゴシック" w:eastAsia="ＭＳ ゴシック" w:hAnsi="ＭＳ ゴシック" w:hint="eastAsia"/>
                <w:sz w:val="18"/>
                <w:szCs w:val="18"/>
              </w:rPr>
              <w:t>担当者名</w:t>
            </w:r>
          </w:p>
        </w:tc>
        <w:tc>
          <w:tcPr>
            <w:tcW w:w="1100" w:type="dxa"/>
            <w:shd w:val="clear" w:color="auto" w:fill="auto"/>
            <w:vAlign w:val="center"/>
          </w:tcPr>
          <w:p w14:paraId="7300387C" w14:textId="77777777" w:rsidR="00076164" w:rsidRPr="00EC4390" w:rsidRDefault="00076164" w:rsidP="00C64C77">
            <w:pPr>
              <w:snapToGrid w:val="0"/>
              <w:rPr>
                <w:rFonts w:ascii="ＭＳ ゴシック" w:eastAsia="ＭＳ ゴシック" w:hAnsi="ＭＳ ゴシック"/>
                <w:sz w:val="18"/>
                <w:szCs w:val="18"/>
              </w:rPr>
            </w:pPr>
            <w:r w:rsidRPr="00EC4390">
              <w:rPr>
                <w:rFonts w:ascii="ＭＳ ゴシック" w:eastAsia="ＭＳ ゴシック" w:hAnsi="ＭＳ ゴシック" w:hint="eastAsia"/>
                <w:sz w:val="18"/>
                <w:szCs w:val="18"/>
              </w:rPr>
              <w:t>所属部署</w:t>
            </w:r>
          </w:p>
        </w:tc>
        <w:tc>
          <w:tcPr>
            <w:tcW w:w="2438" w:type="dxa"/>
            <w:vAlign w:val="center"/>
          </w:tcPr>
          <w:p w14:paraId="6A83E754" w14:textId="77777777" w:rsidR="00076164" w:rsidRPr="00EC4390" w:rsidRDefault="00076164" w:rsidP="00076164">
            <w:pPr>
              <w:snapToGrid w:val="0"/>
              <w:ind w:firstLine="180"/>
              <w:rPr>
                <w:rFonts w:ascii="ＭＳ ゴシック" w:eastAsia="ＭＳ ゴシック" w:hAnsi="ＭＳ ゴシック"/>
                <w:sz w:val="18"/>
                <w:szCs w:val="18"/>
              </w:rPr>
            </w:pPr>
          </w:p>
        </w:tc>
        <w:tc>
          <w:tcPr>
            <w:tcW w:w="1124" w:type="dxa"/>
            <w:shd w:val="clear" w:color="auto" w:fill="auto"/>
            <w:vAlign w:val="center"/>
          </w:tcPr>
          <w:p w14:paraId="614E6C23" w14:textId="77777777" w:rsidR="00076164" w:rsidRPr="00EC4390" w:rsidRDefault="00076164" w:rsidP="00076164">
            <w:pPr>
              <w:snapToGrid w:val="0"/>
              <w:ind w:firstLine="180"/>
              <w:rPr>
                <w:rFonts w:eastAsia="ＭＳ ゴシック"/>
                <w:sz w:val="18"/>
                <w:szCs w:val="18"/>
              </w:rPr>
            </w:pPr>
            <w:r w:rsidRPr="00EC4390">
              <w:rPr>
                <w:rFonts w:eastAsia="ＭＳ ゴシック" w:hAnsi="ＭＳ ゴシック"/>
                <w:sz w:val="18"/>
                <w:szCs w:val="18"/>
              </w:rPr>
              <w:t>ＴＥＬ</w:t>
            </w:r>
          </w:p>
        </w:tc>
        <w:tc>
          <w:tcPr>
            <w:tcW w:w="3744" w:type="dxa"/>
            <w:vAlign w:val="center"/>
          </w:tcPr>
          <w:p w14:paraId="189766C4" w14:textId="77777777" w:rsidR="00076164" w:rsidRPr="00EC4390" w:rsidRDefault="00076164" w:rsidP="00076164">
            <w:pPr>
              <w:snapToGrid w:val="0"/>
              <w:spacing w:line="360" w:lineRule="auto"/>
              <w:ind w:firstLine="180"/>
              <w:rPr>
                <w:rFonts w:ascii="ＭＳ ゴシック" w:eastAsia="ＭＳ ゴシック" w:hAnsi="ＭＳ ゴシック"/>
                <w:sz w:val="18"/>
                <w:szCs w:val="18"/>
              </w:rPr>
            </w:pPr>
          </w:p>
        </w:tc>
      </w:tr>
      <w:tr w:rsidR="00076164" w:rsidRPr="00EC4390" w14:paraId="30370C15" w14:textId="77777777" w:rsidTr="00F128C2">
        <w:trPr>
          <w:trHeight w:val="415"/>
        </w:trPr>
        <w:tc>
          <w:tcPr>
            <w:tcW w:w="1203" w:type="dxa"/>
            <w:vMerge/>
            <w:shd w:val="clear" w:color="auto" w:fill="auto"/>
            <w:vAlign w:val="center"/>
          </w:tcPr>
          <w:p w14:paraId="66DB49CC" w14:textId="77777777" w:rsidR="00076164" w:rsidRPr="00EC4390" w:rsidRDefault="00076164" w:rsidP="00076164">
            <w:pPr>
              <w:snapToGrid w:val="0"/>
              <w:spacing w:line="360" w:lineRule="auto"/>
              <w:ind w:firstLine="180"/>
              <w:rPr>
                <w:rFonts w:ascii="ＭＳ ゴシック" w:eastAsia="ＭＳ ゴシック" w:hAnsi="ＭＳ ゴシック"/>
                <w:sz w:val="18"/>
                <w:szCs w:val="18"/>
              </w:rPr>
            </w:pPr>
          </w:p>
        </w:tc>
        <w:tc>
          <w:tcPr>
            <w:tcW w:w="3538" w:type="dxa"/>
            <w:gridSpan w:val="2"/>
            <w:vAlign w:val="center"/>
          </w:tcPr>
          <w:p w14:paraId="05AAF3A7" w14:textId="77777777" w:rsidR="00076164" w:rsidRPr="00EC4390" w:rsidRDefault="00076164" w:rsidP="00076164">
            <w:pPr>
              <w:snapToGrid w:val="0"/>
              <w:ind w:firstLine="180"/>
              <w:rPr>
                <w:rFonts w:ascii="ＭＳ ゴシック" w:eastAsia="ＭＳ ゴシック" w:hAnsi="ＭＳ ゴシック"/>
                <w:sz w:val="18"/>
                <w:szCs w:val="18"/>
              </w:rPr>
            </w:pPr>
          </w:p>
        </w:tc>
        <w:tc>
          <w:tcPr>
            <w:tcW w:w="1124" w:type="dxa"/>
            <w:shd w:val="clear" w:color="auto" w:fill="auto"/>
            <w:vAlign w:val="center"/>
          </w:tcPr>
          <w:p w14:paraId="0A51FE4D" w14:textId="77777777" w:rsidR="00076164" w:rsidRPr="00EC4390" w:rsidRDefault="00076164" w:rsidP="00076164">
            <w:pPr>
              <w:snapToGrid w:val="0"/>
              <w:ind w:firstLine="180"/>
              <w:rPr>
                <w:rFonts w:ascii="ＭＳ ゴシック" w:eastAsia="ＭＳ ゴシック" w:hAnsi="ＭＳ ゴシック"/>
                <w:sz w:val="18"/>
                <w:szCs w:val="18"/>
              </w:rPr>
            </w:pPr>
            <w:r w:rsidRPr="00EC4390">
              <w:rPr>
                <w:rFonts w:ascii="ＭＳ ゴシック" w:eastAsia="ＭＳ ゴシック" w:hAnsi="ＭＳ ゴシック" w:hint="eastAsia"/>
                <w:sz w:val="18"/>
                <w:szCs w:val="18"/>
              </w:rPr>
              <w:t>ＦＡＸ</w:t>
            </w:r>
          </w:p>
        </w:tc>
        <w:tc>
          <w:tcPr>
            <w:tcW w:w="3744" w:type="dxa"/>
            <w:vAlign w:val="center"/>
          </w:tcPr>
          <w:p w14:paraId="06957F08" w14:textId="77777777" w:rsidR="00076164" w:rsidRPr="00EC4390" w:rsidRDefault="00076164" w:rsidP="00076164">
            <w:pPr>
              <w:snapToGrid w:val="0"/>
              <w:spacing w:line="360" w:lineRule="auto"/>
              <w:ind w:firstLine="180"/>
              <w:rPr>
                <w:rFonts w:ascii="ＭＳ ゴシック" w:eastAsia="ＭＳ ゴシック" w:hAnsi="ＭＳ ゴシック"/>
                <w:sz w:val="18"/>
                <w:szCs w:val="18"/>
              </w:rPr>
            </w:pPr>
          </w:p>
        </w:tc>
      </w:tr>
      <w:tr w:rsidR="00076164" w:rsidRPr="00EC4390" w14:paraId="1DE7AEFE" w14:textId="77777777" w:rsidTr="00F128C2">
        <w:trPr>
          <w:trHeight w:val="782"/>
        </w:trPr>
        <w:tc>
          <w:tcPr>
            <w:tcW w:w="4741" w:type="dxa"/>
            <w:gridSpan w:val="3"/>
            <w:shd w:val="clear" w:color="auto" w:fill="auto"/>
            <w:vAlign w:val="center"/>
          </w:tcPr>
          <w:p w14:paraId="4AD7419E" w14:textId="77777777" w:rsidR="00076164" w:rsidRDefault="00076164" w:rsidP="00076164">
            <w:pPr>
              <w:snapToGrid w:val="0"/>
              <w:ind w:firstLine="180"/>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申込確認</w:t>
            </w:r>
            <w:r w:rsidRPr="00EC4390">
              <w:rPr>
                <w:rFonts w:ascii="ＭＳ ゴシック" w:eastAsia="ＭＳ ゴシック" w:hAnsi="ＭＳ ゴシック" w:hint="eastAsia"/>
                <w:sz w:val="18"/>
                <w:szCs w:val="18"/>
              </w:rPr>
              <w:t>メール</w:t>
            </w:r>
            <w:r>
              <w:rPr>
                <w:rFonts w:ascii="ＭＳ ゴシック" w:eastAsia="ＭＳ ゴシック" w:hAnsi="ＭＳ ゴシック" w:hint="eastAsia"/>
                <w:sz w:val="18"/>
                <w:szCs w:val="18"/>
              </w:rPr>
              <w:t>をしますので、</w:t>
            </w:r>
          </w:p>
          <w:p w14:paraId="3EFD28E2" w14:textId="77777777" w:rsidR="00076164" w:rsidRDefault="00076164" w:rsidP="00076164">
            <w:pPr>
              <w:snapToGrid w:val="0"/>
              <w:ind w:firstLine="201"/>
              <w:jc w:val="center"/>
              <w:rPr>
                <w:rFonts w:ascii="ＭＳ ゴシック" w:eastAsia="ＭＳ ゴシック" w:hAnsi="ＭＳ ゴシック"/>
                <w:sz w:val="18"/>
                <w:szCs w:val="18"/>
              </w:rPr>
            </w:pPr>
            <w:r w:rsidRPr="00FF47F3">
              <w:rPr>
                <w:rFonts w:ascii="ＭＳ ゴシック" w:eastAsia="ＭＳ ゴシック" w:hAnsi="ＭＳ ゴシック" w:hint="eastAsia"/>
                <w:b/>
                <w:sz w:val="20"/>
                <w:szCs w:val="18"/>
              </w:rPr>
              <w:t>メールアドレス</w:t>
            </w:r>
            <w:r>
              <w:rPr>
                <w:rFonts w:ascii="ＭＳ ゴシック" w:eastAsia="ＭＳ ゴシック" w:hAnsi="ＭＳ ゴシック" w:hint="eastAsia"/>
                <w:sz w:val="18"/>
                <w:szCs w:val="18"/>
              </w:rPr>
              <w:t>をご記入ください→</w:t>
            </w:r>
          </w:p>
        </w:tc>
        <w:tc>
          <w:tcPr>
            <w:tcW w:w="4868" w:type="dxa"/>
            <w:gridSpan w:val="2"/>
            <w:shd w:val="clear" w:color="auto" w:fill="auto"/>
            <w:vAlign w:val="center"/>
          </w:tcPr>
          <w:p w14:paraId="111641D1" w14:textId="77777777" w:rsidR="00076164" w:rsidRPr="00EC4390" w:rsidRDefault="00076164" w:rsidP="00076164">
            <w:pPr>
              <w:snapToGrid w:val="0"/>
              <w:spacing w:line="360" w:lineRule="auto"/>
              <w:ind w:firstLineChars="1000" w:firstLine="1800"/>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p>
        </w:tc>
      </w:tr>
    </w:tbl>
    <w:p w14:paraId="314CDAFD" w14:textId="338CBFB6" w:rsidR="00076164" w:rsidRDefault="00076164" w:rsidP="00076164">
      <w:pPr>
        <w:tabs>
          <w:tab w:val="left" w:pos="8647"/>
        </w:tabs>
        <w:snapToGrid w:val="0"/>
        <w:ind w:right="283" w:firstLine="320"/>
        <w:rPr>
          <w:rFonts w:ascii="HGPｺﾞｼｯｸE" w:eastAsia="HGPｺﾞｼｯｸE" w:hAnsi="ＭＳ ゴシック"/>
          <w:sz w:val="32"/>
          <w:szCs w:val="32"/>
        </w:rPr>
      </w:pPr>
      <w:r w:rsidRPr="00027D97">
        <w:rPr>
          <w:rFonts w:ascii="ＭＳ ゴシック" w:eastAsia="ＭＳ ゴシック" w:hAnsi="ＭＳ ゴシック" w:hint="eastAsia"/>
          <w:sz w:val="32"/>
          <w:szCs w:val="32"/>
        </w:rPr>
        <w:t>セミナー申込は</w:t>
      </w:r>
      <w:r>
        <w:rPr>
          <w:rFonts w:ascii="ＭＳ ゴシック" w:eastAsia="ＭＳ ゴシック" w:hAnsi="ＭＳ ゴシック" w:hint="eastAsia"/>
          <w:sz w:val="32"/>
          <w:szCs w:val="32"/>
        </w:rPr>
        <w:t xml:space="preserve">　</w:t>
      </w:r>
      <w:r w:rsidRPr="00027D97">
        <w:rPr>
          <w:rFonts w:ascii="HGPｺﾞｼｯｸE" w:eastAsia="HGPｺﾞｼｯｸE" w:hAnsi="ＭＳ ゴシック" w:hint="eastAsia"/>
          <w:sz w:val="32"/>
          <w:szCs w:val="32"/>
        </w:rPr>
        <w:t>FAX　078-360-1457　までお送りくだ</w:t>
      </w:r>
      <w:r>
        <w:rPr>
          <w:rFonts w:ascii="HGPｺﾞｼｯｸE" w:eastAsia="HGPｺﾞｼｯｸE" w:hAnsi="ＭＳ ゴシック" w:hint="eastAsia"/>
          <w:sz w:val="32"/>
          <w:szCs w:val="32"/>
        </w:rPr>
        <w:t>さ</w:t>
      </w:r>
      <w:r w:rsidRPr="00027D97">
        <w:rPr>
          <w:rFonts w:ascii="HGPｺﾞｼｯｸE" w:eastAsia="HGPｺﾞｼｯｸE" w:hAnsi="ＭＳ ゴシック" w:hint="eastAsia"/>
          <w:sz w:val="32"/>
          <w:szCs w:val="32"/>
        </w:rPr>
        <w:t>い。</w:t>
      </w:r>
      <w:r>
        <w:rPr>
          <w:rFonts w:ascii="HGPｺﾞｼｯｸE" w:eastAsia="HGPｺﾞｼｯｸE" w:hAnsi="ＭＳ ゴシック" w:hint="eastAsia"/>
          <w:sz w:val="32"/>
          <w:szCs w:val="32"/>
        </w:rPr>
        <w:t xml:space="preserve">　　</w:t>
      </w:r>
    </w:p>
    <w:p w14:paraId="39A3898D" w14:textId="77777777" w:rsidR="009F5AB2" w:rsidRPr="003818D8" w:rsidRDefault="009F5AB2" w:rsidP="00076164">
      <w:pPr>
        <w:tabs>
          <w:tab w:val="left" w:pos="8647"/>
        </w:tabs>
        <w:snapToGrid w:val="0"/>
        <w:ind w:right="283" w:firstLine="320"/>
        <w:rPr>
          <w:rFonts w:ascii="HGPｺﾞｼｯｸE" w:eastAsia="HGPｺﾞｼｯｸE" w:hAnsi="ＭＳ ゴシック"/>
          <w:sz w:val="32"/>
          <w:szCs w:val="32"/>
        </w:rPr>
      </w:pPr>
    </w:p>
    <w:p w14:paraId="6C79E7CF" w14:textId="318F7F09" w:rsidR="00076164" w:rsidRPr="007F2982" w:rsidRDefault="009F5AB2" w:rsidP="00076164">
      <w:pPr>
        <w:snapToGrid w:val="0"/>
        <w:ind w:firstLine="240"/>
        <w:rPr>
          <w:rFonts w:ascii="ＭＳ ゴシック" w:eastAsia="ＭＳ ゴシック" w:hAnsi="ＭＳ ゴシック"/>
          <w:sz w:val="14"/>
          <w:szCs w:val="16"/>
        </w:rPr>
      </w:pPr>
      <w:r>
        <w:rPr>
          <w:rFonts w:ascii="ＭＳ ゴシック" w:eastAsia="ＭＳ ゴシック" w:hAnsi="ＭＳ ゴシック" w:hint="eastAsia"/>
          <w:sz w:val="24"/>
          <w:szCs w:val="16"/>
          <w:u w:val="double"/>
        </w:rPr>
        <w:t>※</w:t>
      </w:r>
      <w:r w:rsidR="00076164" w:rsidRPr="00C8665D">
        <w:rPr>
          <w:rFonts w:ascii="ＭＳ ゴシック" w:eastAsia="ＭＳ ゴシック" w:hAnsi="ＭＳ ゴシック" w:hint="eastAsia"/>
          <w:sz w:val="24"/>
          <w:szCs w:val="16"/>
          <w:u w:val="double"/>
        </w:rPr>
        <w:t xml:space="preserve">応募締切は　</w:t>
      </w:r>
      <w:r w:rsidR="00076164">
        <w:rPr>
          <w:rFonts w:ascii="ＭＳ ゴシック" w:eastAsia="ＭＳ ゴシック" w:hAnsi="ＭＳ ゴシック" w:hint="eastAsia"/>
          <w:sz w:val="24"/>
          <w:szCs w:val="16"/>
          <w:u w:val="double"/>
        </w:rPr>
        <w:t>令和</w:t>
      </w:r>
      <w:r w:rsidR="00824BD5">
        <w:rPr>
          <w:rFonts w:ascii="ＭＳ ゴシック" w:eastAsia="ＭＳ ゴシック" w:hAnsi="ＭＳ ゴシック" w:hint="eastAsia"/>
          <w:sz w:val="24"/>
          <w:szCs w:val="16"/>
          <w:u w:val="double"/>
        </w:rPr>
        <w:t>4</w:t>
      </w:r>
      <w:r w:rsidR="00076164" w:rsidRPr="000A6F16">
        <w:rPr>
          <w:rFonts w:ascii="ＭＳ ゴシック" w:eastAsia="ＭＳ ゴシック" w:hAnsi="ＭＳ ゴシック" w:hint="eastAsia"/>
          <w:sz w:val="24"/>
          <w:szCs w:val="16"/>
          <w:u w:val="double"/>
        </w:rPr>
        <w:t>年</w:t>
      </w:r>
      <w:r w:rsidR="00656CF1">
        <w:rPr>
          <w:rFonts w:ascii="ＭＳ ゴシック" w:eastAsia="ＭＳ ゴシック" w:hAnsi="ＭＳ ゴシック" w:hint="eastAsia"/>
          <w:sz w:val="24"/>
          <w:szCs w:val="16"/>
          <w:u w:val="double"/>
        </w:rPr>
        <w:t>10</w:t>
      </w:r>
      <w:r w:rsidR="00076164" w:rsidRPr="000A6F16">
        <w:rPr>
          <w:rFonts w:ascii="ＭＳ ゴシック" w:eastAsia="ＭＳ ゴシック" w:hAnsi="ＭＳ ゴシック" w:hint="eastAsia"/>
          <w:sz w:val="24"/>
          <w:szCs w:val="16"/>
          <w:u w:val="double"/>
        </w:rPr>
        <w:t>月</w:t>
      </w:r>
      <w:r w:rsidR="00656CF1">
        <w:rPr>
          <w:rFonts w:ascii="ＭＳ ゴシック" w:eastAsia="ＭＳ ゴシック" w:hAnsi="ＭＳ ゴシック" w:hint="eastAsia"/>
          <w:sz w:val="24"/>
          <w:szCs w:val="16"/>
          <w:u w:val="double"/>
        </w:rPr>
        <w:t>31</w:t>
      </w:r>
      <w:r w:rsidR="00076164" w:rsidRPr="000A6F16">
        <w:rPr>
          <w:rFonts w:ascii="ＭＳ ゴシック" w:eastAsia="ＭＳ ゴシック" w:hAnsi="ＭＳ ゴシック" w:hint="eastAsia"/>
          <w:sz w:val="24"/>
          <w:szCs w:val="16"/>
          <w:u w:val="double"/>
        </w:rPr>
        <w:t>日</w:t>
      </w:r>
      <w:r>
        <w:rPr>
          <w:rFonts w:ascii="ＭＳ ゴシック" w:eastAsia="ＭＳ ゴシック" w:hAnsi="ＭＳ ゴシック" w:hint="eastAsia"/>
          <w:sz w:val="24"/>
          <w:szCs w:val="16"/>
          <w:u w:val="double"/>
        </w:rPr>
        <w:t>（</w:t>
      </w:r>
      <w:r w:rsidR="00656CF1">
        <w:rPr>
          <w:rFonts w:ascii="ＭＳ ゴシック" w:eastAsia="ＭＳ ゴシック" w:hAnsi="ＭＳ ゴシック" w:hint="eastAsia"/>
          <w:sz w:val="24"/>
          <w:szCs w:val="16"/>
          <w:u w:val="double"/>
        </w:rPr>
        <w:t>月</w:t>
      </w:r>
      <w:r>
        <w:rPr>
          <w:rFonts w:ascii="ＭＳ ゴシック" w:eastAsia="ＭＳ ゴシック" w:hAnsi="ＭＳ ゴシック" w:hint="eastAsia"/>
          <w:sz w:val="24"/>
          <w:szCs w:val="16"/>
          <w:u w:val="double"/>
        </w:rPr>
        <w:t>）</w:t>
      </w:r>
      <w:r w:rsidR="00076164">
        <w:rPr>
          <w:rFonts w:ascii="ＭＳ ゴシック" w:eastAsia="ＭＳ ゴシック" w:hAnsi="ＭＳ ゴシック" w:hint="eastAsia"/>
          <w:sz w:val="18"/>
          <w:szCs w:val="16"/>
        </w:rPr>
        <w:t xml:space="preserve">　</w:t>
      </w:r>
      <w:r w:rsidR="00076164" w:rsidRPr="00B7171C">
        <w:rPr>
          <w:rFonts w:ascii="ＭＳ ゴシック" w:eastAsia="ＭＳ ゴシック" w:hAnsi="ＭＳ ゴシック" w:hint="eastAsia"/>
          <w:sz w:val="18"/>
          <w:szCs w:val="16"/>
        </w:rPr>
        <w:t>ただし、先着順</w:t>
      </w:r>
      <w:r w:rsidR="00076164">
        <w:rPr>
          <w:rFonts w:ascii="ＭＳ ゴシック" w:eastAsia="ＭＳ ゴシック" w:hAnsi="ＭＳ ゴシック" w:hint="eastAsia"/>
          <w:sz w:val="18"/>
          <w:szCs w:val="16"/>
        </w:rPr>
        <w:t>で定員になり次第終了</w:t>
      </w:r>
      <w:r w:rsidR="00076164" w:rsidRPr="00B7171C">
        <w:rPr>
          <w:rFonts w:ascii="ＭＳ ゴシック" w:eastAsia="ＭＳ ゴシック" w:hAnsi="ＭＳ ゴシック" w:hint="eastAsia"/>
          <w:sz w:val="18"/>
          <w:szCs w:val="16"/>
        </w:rPr>
        <w:t>となりま</w:t>
      </w:r>
      <w:r w:rsidR="00076164">
        <w:rPr>
          <w:rFonts w:ascii="ＭＳ ゴシック" w:eastAsia="ＭＳ ゴシック" w:hAnsi="ＭＳ ゴシック" w:hint="eastAsia"/>
          <w:sz w:val="18"/>
          <w:szCs w:val="16"/>
        </w:rPr>
        <w:t>す。</w:t>
      </w:r>
    </w:p>
    <w:p w14:paraId="142128DE" w14:textId="29DFFC80" w:rsidR="009F5AB2" w:rsidRPr="00076164" w:rsidRDefault="009F5AB2" w:rsidP="00135561">
      <w:pPr>
        <w:snapToGrid w:val="0"/>
        <w:ind w:firstLine="210"/>
      </w:pPr>
    </w:p>
    <w:sectPr w:rsidR="009F5AB2" w:rsidRPr="00076164" w:rsidSect="001B555C">
      <w:pgSz w:w="11906" w:h="16838"/>
      <w:pgMar w:top="993" w:right="1133"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338007" w14:textId="77777777" w:rsidR="00EF0618" w:rsidRDefault="00EF0618" w:rsidP="00B9597A">
      <w:r>
        <w:separator/>
      </w:r>
    </w:p>
  </w:endnote>
  <w:endnote w:type="continuationSeparator" w:id="0">
    <w:p w14:paraId="4C67045A" w14:textId="77777777" w:rsidR="00EF0618" w:rsidRDefault="00EF0618" w:rsidP="00B959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altName w:val="游ゴシック"/>
    <w:charset w:val="80"/>
    <w:family w:val="swiss"/>
    <w:pitch w:val="variable"/>
    <w:sig w:usb0="E00002FF" w:usb1="2AC7EDFE"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altName w:val="HGPGothicE"/>
    <w:charset w:val="80"/>
    <w:family w:val="swiss"/>
    <w:pitch w:val="variable"/>
    <w:sig w:usb0="E00002FF" w:usb1="2AC7EDFE"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5B2990" w14:textId="77777777" w:rsidR="00EF0618" w:rsidRDefault="00EF0618" w:rsidP="00B9597A">
      <w:r>
        <w:separator/>
      </w:r>
    </w:p>
  </w:footnote>
  <w:footnote w:type="continuationSeparator" w:id="0">
    <w:p w14:paraId="1FE275BD" w14:textId="77777777" w:rsidR="00EF0618" w:rsidRDefault="00EF0618" w:rsidP="00B959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561"/>
    <w:rsid w:val="000108A8"/>
    <w:rsid w:val="00055CBA"/>
    <w:rsid w:val="000736D5"/>
    <w:rsid w:val="00076164"/>
    <w:rsid w:val="000D2E08"/>
    <w:rsid w:val="000E2980"/>
    <w:rsid w:val="00135561"/>
    <w:rsid w:val="00173C1A"/>
    <w:rsid w:val="0019001F"/>
    <w:rsid w:val="00194B9A"/>
    <w:rsid w:val="001B555C"/>
    <w:rsid w:val="0023625F"/>
    <w:rsid w:val="00252D3E"/>
    <w:rsid w:val="00271664"/>
    <w:rsid w:val="002A1A46"/>
    <w:rsid w:val="00364D07"/>
    <w:rsid w:val="003A41F2"/>
    <w:rsid w:val="00405899"/>
    <w:rsid w:val="00461A04"/>
    <w:rsid w:val="00471E57"/>
    <w:rsid w:val="004C268E"/>
    <w:rsid w:val="004D2723"/>
    <w:rsid w:val="00533BBA"/>
    <w:rsid w:val="00656CF1"/>
    <w:rsid w:val="00661274"/>
    <w:rsid w:val="00675F8D"/>
    <w:rsid w:val="006F421E"/>
    <w:rsid w:val="00824BD5"/>
    <w:rsid w:val="008D1EF9"/>
    <w:rsid w:val="00933035"/>
    <w:rsid w:val="009B3812"/>
    <w:rsid w:val="009F5AB2"/>
    <w:rsid w:val="00A75D24"/>
    <w:rsid w:val="00AA4DED"/>
    <w:rsid w:val="00AD4E79"/>
    <w:rsid w:val="00B42C98"/>
    <w:rsid w:val="00B9597A"/>
    <w:rsid w:val="00BC4435"/>
    <w:rsid w:val="00C26286"/>
    <w:rsid w:val="00C5257F"/>
    <w:rsid w:val="00C5604D"/>
    <w:rsid w:val="00C64C77"/>
    <w:rsid w:val="00D03457"/>
    <w:rsid w:val="00D25642"/>
    <w:rsid w:val="00D815F3"/>
    <w:rsid w:val="00DC11CA"/>
    <w:rsid w:val="00E442C1"/>
    <w:rsid w:val="00E552FB"/>
    <w:rsid w:val="00EF0618"/>
    <w:rsid w:val="00F128C2"/>
    <w:rsid w:val="00FA09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B4162E"/>
  <w15:chartTrackingRefBased/>
  <w15:docId w15:val="{8089B91A-FD34-4816-BC2E-B73EA2599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355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9597A"/>
    <w:pPr>
      <w:tabs>
        <w:tab w:val="center" w:pos="4252"/>
        <w:tab w:val="right" w:pos="8504"/>
      </w:tabs>
      <w:snapToGrid w:val="0"/>
    </w:pPr>
  </w:style>
  <w:style w:type="character" w:customStyle="1" w:styleId="a5">
    <w:name w:val="ヘッダー (文字)"/>
    <w:basedOn w:val="a0"/>
    <w:link w:val="a4"/>
    <w:uiPriority w:val="99"/>
    <w:rsid w:val="00B9597A"/>
  </w:style>
  <w:style w:type="paragraph" w:styleId="a6">
    <w:name w:val="footer"/>
    <w:basedOn w:val="a"/>
    <w:link w:val="a7"/>
    <w:uiPriority w:val="99"/>
    <w:unhideWhenUsed/>
    <w:rsid w:val="00B9597A"/>
    <w:pPr>
      <w:tabs>
        <w:tab w:val="center" w:pos="4252"/>
        <w:tab w:val="right" w:pos="8504"/>
      </w:tabs>
      <w:snapToGrid w:val="0"/>
    </w:pPr>
  </w:style>
  <w:style w:type="character" w:customStyle="1" w:styleId="a7">
    <w:name w:val="フッター (文字)"/>
    <w:basedOn w:val="a0"/>
    <w:link w:val="a6"/>
    <w:uiPriority w:val="99"/>
    <w:rsid w:val="00B959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128</Words>
  <Characters>732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shiozaki</dc:creator>
  <cp:keywords/>
  <dc:description/>
  <cp:lastModifiedBy>KOKIA SHIOZAKI</cp:lastModifiedBy>
  <cp:revision>9</cp:revision>
  <cp:lastPrinted>2021-12-01T08:22:00Z</cp:lastPrinted>
  <dcterms:created xsi:type="dcterms:W3CDTF">2021-12-01T08:08:00Z</dcterms:created>
  <dcterms:modified xsi:type="dcterms:W3CDTF">2022-09-30T04:16:00Z</dcterms:modified>
</cp:coreProperties>
</file>